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1134"/>
        <w:gridCol w:w="6521"/>
        <w:gridCol w:w="2693"/>
      </w:tblGrid>
      <w:tr w:rsidR="00F01E07">
        <w:trPr>
          <w:cantSplit/>
          <w:trHeight w:hRule="exact" w:val="480"/>
        </w:trPr>
        <w:tc>
          <w:tcPr>
            <w:tcW w:w="7655" w:type="dxa"/>
            <w:gridSpan w:val="2"/>
          </w:tcPr>
          <w:p w:rsidR="00F01E07" w:rsidRDefault="00F01E07">
            <w:pPr>
              <w:rPr>
                <w:b/>
                <w:bCs/>
              </w:rPr>
            </w:pPr>
            <w:bookmarkStart w:id="0" w:name="_GoBack"/>
            <w:bookmarkEnd w:id="0"/>
            <w:r>
              <w:rPr>
                <w:b/>
                <w:bCs/>
              </w:rPr>
              <w:t>PRESSEINFORMATION</w:t>
            </w:r>
          </w:p>
        </w:tc>
        <w:tc>
          <w:tcPr>
            <w:tcW w:w="2693" w:type="dxa"/>
            <w:vMerge w:val="restart"/>
          </w:tcPr>
          <w:p w:rsidR="0050117F" w:rsidRDefault="0050117F" w:rsidP="0050117F">
            <w:pPr>
              <w:pStyle w:val="Address"/>
            </w:pPr>
            <w:r>
              <w:t>Corneliusstraße 4</w:t>
            </w:r>
          </w:p>
          <w:p w:rsidR="0050117F" w:rsidRDefault="0050117F" w:rsidP="0050117F">
            <w:pPr>
              <w:pStyle w:val="Address"/>
            </w:pPr>
            <w:r>
              <w:t>60325 Frankfurt am Main</w:t>
            </w:r>
          </w:p>
          <w:p w:rsidR="0050117F" w:rsidRDefault="009170BD" w:rsidP="0050117F">
            <w:pPr>
              <w:pStyle w:val="Address"/>
            </w:pPr>
            <w:r>
              <w:t>GERMANY</w:t>
            </w:r>
          </w:p>
          <w:p w:rsidR="0050117F" w:rsidRDefault="0050117F" w:rsidP="0050117F">
            <w:pPr>
              <w:pStyle w:val="Address"/>
            </w:pPr>
            <w:r>
              <w:t>Telefon</w:t>
            </w:r>
            <w:r>
              <w:tab/>
              <w:t>+49 69 756081-</w:t>
            </w:r>
            <w:r w:rsidR="0052444D">
              <w:t>0</w:t>
            </w:r>
          </w:p>
          <w:p w:rsidR="0050117F" w:rsidRDefault="0050117F" w:rsidP="0050117F">
            <w:pPr>
              <w:pStyle w:val="Address"/>
            </w:pPr>
            <w:r>
              <w:t>Telefax</w:t>
            </w:r>
            <w:r>
              <w:tab/>
              <w:t>+49 69 756081-11</w:t>
            </w:r>
          </w:p>
          <w:p w:rsidR="0050117F" w:rsidRDefault="0050117F" w:rsidP="0050117F">
            <w:pPr>
              <w:pStyle w:val="Address"/>
            </w:pPr>
            <w:r>
              <w:t>E-Mail</w:t>
            </w:r>
            <w:r>
              <w:tab/>
            </w:r>
            <w:r w:rsidR="0052444D">
              <w:t>vdw</w:t>
            </w:r>
            <w:r>
              <w:t>@vdw.de</w:t>
            </w:r>
          </w:p>
          <w:p w:rsidR="0050117F" w:rsidRDefault="0050117F" w:rsidP="0050117F">
            <w:pPr>
              <w:pStyle w:val="Address"/>
            </w:pPr>
            <w:r>
              <w:t>Internet</w:t>
            </w:r>
            <w:r>
              <w:tab/>
              <w:t>www.vdw.de</w:t>
            </w:r>
          </w:p>
          <w:p w:rsidR="0050117F" w:rsidRDefault="0050117F" w:rsidP="0050117F">
            <w:pPr>
              <w:pStyle w:val="Address"/>
            </w:pPr>
          </w:p>
          <w:p w:rsidR="0050117F" w:rsidRDefault="00101E9C" w:rsidP="0050117F">
            <w:pPr>
              <w:pStyle w:val="Dates"/>
            </w:pPr>
            <w:r>
              <w:t>12. Dezember 2018</w:t>
            </w:r>
          </w:p>
          <w:p w:rsidR="0050117F" w:rsidRDefault="0050117F" w:rsidP="0050117F">
            <w:pPr>
              <w:pStyle w:val="Dates"/>
            </w:pPr>
          </w:p>
          <w:p w:rsidR="00F01E07" w:rsidRDefault="00F01E07"/>
          <w:p w:rsidR="00F01E07" w:rsidRDefault="00F01E07">
            <w:pPr>
              <w:pStyle w:val="Initials"/>
            </w:pPr>
          </w:p>
        </w:tc>
      </w:tr>
      <w:tr w:rsidR="00F01E07">
        <w:trPr>
          <w:cantSplit/>
          <w:trHeight w:val="260"/>
        </w:trPr>
        <w:tc>
          <w:tcPr>
            <w:tcW w:w="1134" w:type="dxa"/>
          </w:tcPr>
          <w:p w:rsidR="00F01E07" w:rsidRDefault="00F01E07"/>
        </w:tc>
        <w:tc>
          <w:tcPr>
            <w:tcW w:w="6521" w:type="dxa"/>
          </w:tcPr>
          <w:p w:rsidR="00F01E07" w:rsidRDefault="00F01E07">
            <w:pPr>
              <w:pStyle w:val="Name"/>
            </w:pPr>
          </w:p>
        </w:tc>
        <w:tc>
          <w:tcPr>
            <w:tcW w:w="2693" w:type="dxa"/>
            <w:vMerge/>
            <w:vAlign w:val="center"/>
          </w:tcPr>
          <w:p w:rsidR="00F01E07" w:rsidRDefault="00F01E07"/>
        </w:tc>
      </w:tr>
      <w:tr w:rsidR="00F01E07">
        <w:trPr>
          <w:cantSplit/>
          <w:trHeight w:val="260"/>
        </w:trPr>
        <w:tc>
          <w:tcPr>
            <w:tcW w:w="1134" w:type="dxa"/>
          </w:tcPr>
          <w:p w:rsidR="00F01E07" w:rsidRDefault="00F01E07"/>
        </w:tc>
        <w:tc>
          <w:tcPr>
            <w:tcW w:w="6521" w:type="dxa"/>
          </w:tcPr>
          <w:p w:rsidR="00F01E07" w:rsidRDefault="00F01E07">
            <w:pPr>
              <w:pStyle w:val="Firma"/>
            </w:pPr>
          </w:p>
        </w:tc>
        <w:tc>
          <w:tcPr>
            <w:tcW w:w="2693" w:type="dxa"/>
            <w:vMerge/>
            <w:vAlign w:val="center"/>
          </w:tcPr>
          <w:p w:rsidR="00F01E07" w:rsidRDefault="00F01E07"/>
        </w:tc>
      </w:tr>
      <w:tr w:rsidR="00F01E07">
        <w:trPr>
          <w:cantSplit/>
          <w:trHeight w:val="260"/>
        </w:trPr>
        <w:tc>
          <w:tcPr>
            <w:tcW w:w="1134" w:type="dxa"/>
          </w:tcPr>
          <w:p w:rsidR="00F01E07" w:rsidRDefault="00F01E07"/>
        </w:tc>
        <w:tc>
          <w:tcPr>
            <w:tcW w:w="6521" w:type="dxa"/>
          </w:tcPr>
          <w:p w:rsidR="00F01E07" w:rsidRDefault="00F01E07">
            <w:pPr>
              <w:pStyle w:val="Fax1"/>
              <w:spacing w:line="240" w:lineRule="atLeast"/>
            </w:pPr>
          </w:p>
        </w:tc>
        <w:tc>
          <w:tcPr>
            <w:tcW w:w="2693" w:type="dxa"/>
            <w:vMerge/>
            <w:vAlign w:val="center"/>
          </w:tcPr>
          <w:p w:rsidR="00F01E07" w:rsidRDefault="00F01E07"/>
        </w:tc>
      </w:tr>
      <w:tr w:rsidR="00F01E07">
        <w:trPr>
          <w:cantSplit/>
          <w:trHeight w:val="260"/>
        </w:trPr>
        <w:tc>
          <w:tcPr>
            <w:tcW w:w="1134" w:type="dxa"/>
          </w:tcPr>
          <w:p w:rsidR="00F01E07" w:rsidRDefault="00F01E07"/>
        </w:tc>
        <w:tc>
          <w:tcPr>
            <w:tcW w:w="6521" w:type="dxa"/>
          </w:tcPr>
          <w:p w:rsidR="00F01E07" w:rsidRDefault="00F01E07"/>
        </w:tc>
        <w:tc>
          <w:tcPr>
            <w:tcW w:w="2693" w:type="dxa"/>
            <w:vMerge/>
            <w:vAlign w:val="center"/>
          </w:tcPr>
          <w:p w:rsidR="00F01E07" w:rsidRDefault="00F01E07"/>
        </w:tc>
      </w:tr>
      <w:tr w:rsidR="00F01E07">
        <w:trPr>
          <w:cantSplit/>
          <w:trHeight w:val="260"/>
        </w:trPr>
        <w:tc>
          <w:tcPr>
            <w:tcW w:w="1134" w:type="dxa"/>
          </w:tcPr>
          <w:p w:rsidR="00F01E07" w:rsidRDefault="007B6219">
            <w:r>
              <w:t>V</w:t>
            </w:r>
            <w:r w:rsidR="00F01E07">
              <w:t>on</w:t>
            </w:r>
          </w:p>
        </w:tc>
        <w:tc>
          <w:tcPr>
            <w:tcW w:w="6521" w:type="dxa"/>
          </w:tcPr>
          <w:p w:rsidR="00F01E07" w:rsidRDefault="00F01E07">
            <w:pPr>
              <w:pStyle w:val="Von"/>
              <w:spacing w:line="240" w:lineRule="atLeast"/>
            </w:pPr>
            <w:r>
              <w:t>Sylke Becker</w:t>
            </w:r>
          </w:p>
        </w:tc>
        <w:tc>
          <w:tcPr>
            <w:tcW w:w="2693" w:type="dxa"/>
            <w:vMerge/>
            <w:vAlign w:val="center"/>
          </w:tcPr>
          <w:p w:rsidR="00F01E07" w:rsidRDefault="00F01E07"/>
        </w:tc>
      </w:tr>
      <w:tr w:rsidR="00F01E07">
        <w:trPr>
          <w:cantSplit/>
          <w:trHeight w:val="260"/>
        </w:trPr>
        <w:tc>
          <w:tcPr>
            <w:tcW w:w="1134" w:type="dxa"/>
          </w:tcPr>
          <w:p w:rsidR="00F01E07" w:rsidRDefault="00F01E07">
            <w:r>
              <w:t>Telefon</w:t>
            </w:r>
          </w:p>
        </w:tc>
        <w:tc>
          <w:tcPr>
            <w:tcW w:w="6521" w:type="dxa"/>
          </w:tcPr>
          <w:p w:rsidR="00F01E07" w:rsidRDefault="00F01E07">
            <w:pPr>
              <w:pStyle w:val="Telefon"/>
            </w:pPr>
            <w:r>
              <w:t>+49 69 756081-33</w:t>
            </w:r>
          </w:p>
        </w:tc>
        <w:tc>
          <w:tcPr>
            <w:tcW w:w="2693" w:type="dxa"/>
            <w:vMerge/>
            <w:vAlign w:val="center"/>
          </w:tcPr>
          <w:p w:rsidR="00F01E07" w:rsidRDefault="00F01E07"/>
        </w:tc>
      </w:tr>
      <w:tr w:rsidR="00F01E07">
        <w:trPr>
          <w:cantSplit/>
          <w:trHeight w:val="260"/>
        </w:trPr>
        <w:tc>
          <w:tcPr>
            <w:tcW w:w="1134" w:type="dxa"/>
          </w:tcPr>
          <w:p w:rsidR="00F01E07" w:rsidRDefault="00F01E07">
            <w:r>
              <w:t>Telefax</w:t>
            </w:r>
          </w:p>
        </w:tc>
        <w:tc>
          <w:tcPr>
            <w:tcW w:w="6521" w:type="dxa"/>
          </w:tcPr>
          <w:p w:rsidR="00F01E07" w:rsidRDefault="00F01E07">
            <w:pPr>
              <w:pStyle w:val="Fax2"/>
              <w:spacing w:line="240" w:lineRule="atLeast"/>
            </w:pPr>
            <w:r>
              <w:t>+49 69 756081-11</w:t>
            </w:r>
          </w:p>
        </w:tc>
        <w:tc>
          <w:tcPr>
            <w:tcW w:w="2693" w:type="dxa"/>
            <w:vMerge/>
            <w:vAlign w:val="center"/>
          </w:tcPr>
          <w:p w:rsidR="00F01E07" w:rsidRDefault="00F01E07"/>
        </w:tc>
      </w:tr>
      <w:tr w:rsidR="00F01E07">
        <w:trPr>
          <w:cantSplit/>
          <w:trHeight w:val="260"/>
        </w:trPr>
        <w:tc>
          <w:tcPr>
            <w:tcW w:w="1134" w:type="dxa"/>
          </w:tcPr>
          <w:p w:rsidR="00F01E07" w:rsidRDefault="00F01E07">
            <w:r>
              <w:t>E-Mail</w:t>
            </w:r>
          </w:p>
        </w:tc>
        <w:tc>
          <w:tcPr>
            <w:tcW w:w="6521" w:type="dxa"/>
          </w:tcPr>
          <w:p w:rsidR="00F01E07" w:rsidRDefault="00F01E07">
            <w:pPr>
              <w:pStyle w:val="Page"/>
            </w:pPr>
            <w:r>
              <w:t>s.becker@vdw.de</w:t>
            </w:r>
          </w:p>
        </w:tc>
        <w:tc>
          <w:tcPr>
            <w:tcW w:w="2693" w:type="dxa"/>
            <w:vMerge/>
            <w:vAlign w:val="center"/>
          </w:tcPr>
          <w:p w:rsidR="00F01E07" w:rsidRDefault="00F01E07"/>
        </w:tc>
      </w:tr>
    </w:tbl>
    <w:p w:rsidR="00F01E07" w:rsidRDefault="00F01E07"/>
    <w:p w:rsidR="00F01E07" w:rsidRDefault="00F01E07">
      <w:pPr>
        <w:pStyle w:val="Opening"/>
      </w:pPr>
    </w:p>
    <w:p w:rsidR="00792F66" w:rsidRPr="00F27935" w:rsidRDefault="00F27935" w:rsidP="00155367">
      <w:pPr>
        <w:spacing w:line="360" w:lineRule="auto"/>
        <w:ind w:right="-1"/>
        <w:rPr>
          <w:b/>
          <w:sz w:val="28"/>
          <w:szCs w:val="28"/>
        </w:rPr>
      </w:pPr>
      <w:r w:rsidRPr="00F27935">
        <w:rPr>
          <w:b/>
          <w:sz w:val="28"/>
          <w:szCs w:val="28"/>
        </w:rPr>
        <w:t>US-Wirtschaftsboom beflügelt Werkzeugmaschinennachfrage</w:t>
      </w:r>
    </w:p>
    <w:p w:rsidR="00F27935" w:rsidRPr="00155367" w:rsidRDefault="00F27935" w:rsidP="00155367">
      <w:pPr>
        <w:spacing w:line="360" w:lineRule="auto"/>
        <w:ind w:right="-1"/>
        <w:rPr>
          <w:b/>
        </w:rPr>
      </w:pPr>
      <w:r w:rsidRPr="00155367">
        <w:rPr>
          <w:b/>
        </w:rPr>
        <w:t>VDW-Symposien in Detroit und Charlotte</w:t>
      </w:r>
      <w:r w:rsidR="00155367">
        <w:rPr>
          <w:b/>
        </w:rPr>
        <w:t xml:space="preserve"> werben für Werkzeugmaschinen aus Deutschland</w:t>
      </w:r>
    </w:p>
    <w:p w:rsidR="00F27935" w:rsidRDefault="00F27935" w:rsidP="00155367">
      <w:pPr>
        <w:spacing w:line="360" w:lineRule="auto"/>
        <w:ind w:right="-1"/>
      </w:pPr>
    </w:p>
    <w:p w:rsidR="00685F4C" w:rsidRDefault="00F27935" w:rsidP="00155367">
      <w:pPr>
        <w:spacing w:line="360" w:lineRule="auto"/>
        <w:ind w:right="-1"/>
      </w:pPr>
      <w:r w:rsidRPr="00C563A9">
        <w:rPr>
          <w:b/>
        </w:rPr>
        <w:t>Frankf</w:t>
      </w:r>
      <w:r w:rsidR="00155367">
        <w:rPr>
          <w:b/>
        </w:rPr>
        <w:t>urt am Main, 12.</w:t>
      </w:r>
      <w:r w:rsidR="00C563A9">
        <w:rPr>
          <w:b/>
        </w:rPr>
        <w:t xml:space="preserve"> Dezember 2018. – </w:t>
      </w:r>
      <w:r w:rsidR="00C563A9">
        <w:t>Die USA, ein El Dorado für die Werkzeugm</w:t>
      </w:r>
      <w:r w:rsidR="00C563A9">
        <w:t>a</w:t>
      </w:r>
      <w:r w:rsidR="00C563A9">
        <w:t xml:space="preserve">schinenindustrie? </w:t>
      </w:r>
      <w:r w:rsidR="00685F4C">
        <w:t xml:space="preserve">In den ersten drei Quartalen stieg der Auftragseingang der Branche in den USA </w:t>
      </w:r>
      <w:r w:rsidR="00D03A32">
        <w:t xml:space="preserve">nach Angaben des US-Werkzeugmaschinenverbands </w:t>
      </w:r>
      <w:r w:rsidR="00685F4C">
        <w:t xml:space="preserve">um 27 Prozent auf </w:t>
      </w:r>
      <w:r w:rsidR="00D03A32">
        <w:t>3,4</w:t>
      </w:r>
      <w:r w:rsidR="00685F4C">
        <w:t xml:space="preserve"> Mrd. Euro. A</w:t>
      </w:r>
      <w:r w:rsidR="00C563A9">
        <w:t xml:space="preserve">llein im September </w:t>
      </w:r>
      <w:r w:rsidR="00155367">
        <w:t>schossen d</w:t>
      </w:r>
      <w:r w:rsidR="00685F4C">
        <w:t>ie</w:t>
      </w:r>
      <w:r w:rsidR="00155367">
        <w:t xml:space="preserve"> Bestellungen</w:t>
      </w:r>
      <w:r w:rsidR="00C563A9">
        <w:t xml:space="preserve"> um 50 Prozent in di</w:t>
      </w:r>
      <w:r w:rsidR="00155367">
        <w:t xml:space="preserve">e Höhe. Nach China sind die USA </w:t>
      </w:r>
      <w:r w:rsidR="00C563A9">
        <w:t>der zweitgrößte Werkzeugmaschinenmarkt der Welt mit einem Anteil von 11 Prozent und einem Volumen von rd. 8 Mrd. Euro.</w:t>
      </w:r>
      <w:r w:rsidR="00685F4C">
        <w:t xml:space="preserve"> </w:t>
      </w:r>
      <w:r w:rsidR="008D2D1F">
        <w:t>Für 2018 wird ei</w:t>
      </w:r>
      <w:r w:rsidR="00155367">
        <w:t>n Anstieg des V</w:t>
      </w:r>
      <w:r w:rsidR="008D2D1F">
        <w:t xml:space="preserve">erbrauchs von über 13 Prozent auf Dollar-Basis erwartet. 2019 sind es dann nochmals 5 Prozent. </w:t>
      </w:r>
      <w:r w:rsidR="00685F4C">
        <w:t xml:space="preserve">Rund 60 Prozent des </w:t>
      </w:r>
      <w:r w:rsidR="00155367">
        <w:t>US-Werkzeugmaschinenb</w:t>
      </w:r>
      <w:r w:rsidR="00685F4C">
        <w:t>edarfs werden importiert. Deutschland ist mit knapp einem Fünftel der zweitwichtigste Lieferant. Grund genug für den VDW</w:t>
      </w:r>
      <w:r w:rsidR="00C803C2">
        <w:t xml:space="preserve"> (Verein Deutscher Werkzeugmaschinenfabriken)</w:t>
      </w:r>
      <w:r w:rsidR="00685F4C">
        <w:t xml:space="preserve">, Anfang Dezember erstmals Symposien deutscher Hersteller für den US-amerikanischen Markt zu </w:t>
      </w:r>
      <w:r w:rsidR="00155367">
        <w:t>veranstalt</w:t>
      </w:r>
      <w:r w:rsidR="00685F4C">
        <w:t xml:space="preserve">en. </w:t>
      </w:r>
    </w:p>
    <w:p w:rsidR="00685F4C" w:rsidRDefault="00685F4C" w:rsidP="00155367">
      <w:pPr>
        <w:spacing w:line="360" w:lineRule="auto"/>
        <w:ind w:right="-1"/>
      </w:pPr>
    </w:p>
    <w:p w:rsidR="008D2D1F" w:rsidRDefault="00685F4C" w:rsidP="00155367">
      <w:pPr>
        <w:spacing w:line="360" w:lineRule="auto"/>
        <w:ind w:right="-1"/>
        <w:rPr>
          <w:rFonts w:eastAsiaTheme="minorHAnsi" w:cs="Arial"/>
          <w:lang w:eastAsia="en-US"/>
        </w:rPr>
      </w:pPr>
      <w:r>
        <w:t>„</w:t>
      </w:r>
      <w:r w:rsidR="00C803C2">
        <w:t>Für unsere Firmen</w:t>
      </w:r>
      <w:r>
        <w:t xml:space="preserve"> läuft es in den USA derzeit prächtig“, s</w:t>
      </w:r>
      <w:r w:rsidR="00C803C2">
        <w:t>agt Dr. Wilfried Schäfer, Geschäftsführer des VDW. „</w:t>
      </w:r>
      <w:r w:rsidR="008D2D1F">
        <w:t>Alle Rahmendaten zeigen nach oben</w:t>
      </w:r>
      <w:r w:rsidR="005358D8">
        <w:t>, nicht zuletzt</w:t>
      </w:r>
      <w:r w:rsidR="00155367">
        <w:t>,</w:t>
      </w:r>
      <w:r w:rsidR="005358D8">
        <w:t xml:space="preserve"> weil die </w:t>
      </w:r>
      <w:r w:rsidR="00155367">
        <w:t xml:space="preserve">US-Regierung </w:t>
      </w:r>
      <w:r w:rsidR="005358D8">
        <w:t>mit der Un</w:t>
      </w:r>
      <w:r w:rsidR="006D6E71">
        <w:t xml:space="preserve">ternehmenssteuersenkung und </w:t>
      </w:r>
      <w:r w:rsidR="005358D8">
        <w:t>attraktiven Abschreibungs</w:t>
      </w:r>
      <w:r w:rsidR="006D6E71">
        <w:t>bedingungen investitionsfreundliche Rahmenbedingungen gesetzt hat</w:t>
      </w:r>
      <w:r w:rsidR="008D2D1F">
        <w:t>. Unsere Mitglieder machen gute Geschäfte in ihrem zweitgrößten Absatzmarkt. D</w:t>
      </w:r>
      <w:r w:rsidR="00587D4A">
        <w:t xml:space="preserve">er VDW hat deshalb </w:t>
      </w:r>
      <w:r w:rsidR="008D2D1F">
        <w:t xml:space="preserve">entschieden, in Detroit und Charlotte </w:t>
      </w:r>
      <w:r w:rsidR="00C803C2">
        <w:t>zwei Symposi</w:t>
      </w:r>
      <w:r w:rsidR="008D2D1F">
        <w:t>en zu organisieren</w:t>
      </w:r>
      <w:r w:rsidR="00587D4A">
        <w:t>. Damit wollen wir d</w:t>
      </w:r>
      <w:r w:rsidR="00C803C2">
        <w:t>en US-Kunden exklu</w:t>
      </w:r>
      <w:r w:rsidR="00587D4A">
        <w:t>siv unsere Leistungsfähigkeit präsentier</w:t>
      </w:r>
      <w:r w:rsidR="005A76BF">
        <w:t>en“, so Schäfer weiter. 21</w:t>
      </w:r>
      <w:r w:rsidR="00C803C2">
        <w:t xml:space="preserve"> namhafte deutsche Anbieter sind mit dabei: </w:t>
      </w:r>
      <w:proofErr w:type="spellStart"/>
      <w:r w:rsidR="008D2D1F">
        <w:rPr>
          <w:rFonts w:eastAsiaTheme="minorHAnsi" w:cs="Arial"/>
          <w:lang w:eastAsia="en-US"/>
        </w:rPr>
        <w:t>Alzmetall</w:t>
      </w:r>
      <w:proofErr w:type="spellEnd"/>
      <w:r w:rsidR="008D2D1F">
        <w:rPr>
          <w:rFonts w:cs="Arial"/>
        </w:rPr>
        <w:t xml:space="preserve">, </w:t>
      </w:r>
      <w:proofErr w:type="spellStart"/>
      <w:r w:rsidR="008D2D1F">
        <w:rPr>
          <w:rFonts w:cs="Arial"/>
        </w:rPr>
        <w:t>Chiron</w:t>
      </w:r>
      <w:proofErr w:type="spellEnd"/>
      <w:r w:rsidR="008D2D1F">
        <w:rPr>
          <w:rFonts w:cs="Arial"/>
        </w:rPr>
        <w:t xml:space="preserve">-Werke, </w:t>
      </w:r>
      <w:proofErr w:type="spellStart"/>
      <w:r w:rsidR="008D2D1F">
        <w:rPr>
          <w:rFonts w:cs="Arial"/>
        </w:rPr>
        <w:t>Emag</w:t>
      </w:r>
      <w:proofErr w:type="spellEnd"/>
      <w:r w:rsidR="008D2D1F">
        <w:rPr>
          <w:rFonts w:cs="Arial"/>
        </w:rPr>
        <w:t xml:space="preserve"> Gruppe, Emco Magdeburg, Gleason</w:t>
      </w:r>
      <w:r w:rsidR="00812AB8">
        <w:rPr>
          <w:rFonts w:cs="Arial"/>
        </w:rPr>
        <w:t xml:space="preserve"> </w:t>
      </w:r>
      <w:r w:rsidR="00812AB8" w:rsidRPr="007A13A9">
        <w:rPr>
          <w:rFonts w:cs="Arial"/>
        </w:rPr>
        <w:t>Corporation</w:t>
      </w:r>
      <w:r w:rsidR="008D2D1F">
        <w:rPr>
          <w:rFonts w:cs="Arial"/>
        </w:rPr>
        <w:t xml:space="preserve">, Heinrich Georg, Heller, Hermle, Index Werke, Kapp </w:t>
      </w:r>
      <w:proofErr w:type="spellStart"/>
      <w:r w:rsidR="008D2D1F">
        <w:rPr>
          <w:rFonts w:cs="Arial"/>
        </w:rPr>
        <w:t>Niles</w:t>
      </w:r>
      <w:proofErr w:type="spellEnd"/>
      <w:r w:rsidR="008D2D1F">
        <w:rPr>
          <w:rFonts w:cs="Arial"/>
        </w:rPr>
        <w:t xml:space="preserve">, </w:t>
      </w:r>
      <w:proofErr w:type="spellStart"/>
      <w:r w:rsidR="008D2D1F">
        <w:rPr>
          <w:rFonts w:cs="Arial"/>
        </w:rPr>
        <w:t>Niles</w:t>
      </w:r>
      <w:proofErr w:type="spellEnd"/>
      <w:r w:rsidR="008D2D1F">
        <w:rPr>
          <w:rFonts w:cs="Arial"/>
        </w:rPr>
        <w:t>-Simmons-</w:t>
      </w:r>
      <w:proofErr w:type="spellStart"/>
      <w:r w:rsidR="008D2D1F">
        <w:rPr>
          <w:rFonts w:cs="Arial"/>
        </w:rPr>
        <w:lastRenderedPageBreak/>
        <w:t>Hegenscheidt</w:t>
      </w:r>
      <w:proofErr w:type="spellEnd"/>
      <w:r w:rsidR="008D2D1F">
        <w:rPr>
          <w:rFonts w:cs="Arial"/>
        </w:rPr>
        <w:t xml:space="preserve">, Open </w:t>
      </w:r>
      <w:proofErr w:type="spellStart"/>
      <w:r w:rsidR="008D2D1F">
        <w:rPr>
          <w:rFonts w:cs="Arial"/>
        </w:rPr>
        <w:t>Mind</w:t>
      </w:r>
      <w:proofErr w:type="spellEnd"/>
      <w:r w:rsidR="008D2D1F">
        <w:rPr>
          <w:rFonts w:cs="Arial"/>
        </w:rPr>
        <w:t xml:space="preserve">, </w:t>
      </w:r>
      <w:proofErr w:type="spellStart"/>
      <w:r w:rsidR="008D2D1F">
        <w:rPr>
          <w:rFonts w:cs="Arial"/>
        </w:rPr>
        <w:t>Peiseler</w:t>
      </w:r>
      <w:proofErr w:type="spellEnd"/>
      <w:r w:rsidR="008D2D1F">
        <w:rPr>
          <w:rFonts w:cs="Arial"/>
        </w:rPr>
        <w:t xml:space="preserve">, </w:t>
      </w:r>
      <w:proofErr w:type="spellStart"/>
      <w:r w:rsidR="008D2D1F">
        <w:rPr>
          <w:rFonts w:cs="Arial"/>
        </w:rPr>
        <w:t>Profilator</w:t>
      </w:r>
      <w:proofErr w:type="spellEnd"/>
      <w:r w:rsidR="008D2D1F">
        <w:rPr>
          <w:rFonts w:cs="Arial"/>
        </w:rPr>
        <w:t xml:space="preserve">, Profiroll Technologies, </w:t>
      </w:r>
      <w:proofErr w:type="spellStart"/>
      <w:r w:rsidR="008D2D1F">
        <w:rPr>
          <w:rFonts w:cs="Arial"/>
        </w:rPr>
        <w:t>Samag</w:t>
      </w:r>
      <w:proofErr w:type="spellEnd"/>
      <w:r w:rsidR="008D2D1F">
        <w:rPr>
          <w:rFonts w:cs="Arial"/>
        </w:rPr>
        <w:t>, Schütte, SW Schwäbische Werkzeugmaschinen, Siemens, Weisser, Zimmer &amp; Kreim.</w:t>
      </w:r>
      <w:r w:rsidR="008D2D1F">
        <w:rPr>
          <w:rFonts w:eastAsiaTheme="minorHAnsi" w:cs="Arial"/>
          <w:lang w:eastAsia="en-US"/>
        </w:rPr>
        <w:t xml:space="preserve"> </w:t>
      </w:r>
      <w:r w:rsidR="00155367">
        <w:rPr>
          <w:rFonts w:eastAsiaTheme="minorHAnsi" w:cs="Arial"/>
          <w:lang w:eastAsia="en-US"/>
        </w:rPr>
        <w:t>Sie stellen ihre Angebote zu den Themen 5-Achs-Technologie und Komplettbearbeitung, Präzision und Leistungsfähigkeit, Digitalisierung und Automatisierung sowie Verzahntechnik vor.</w:t>
      </w:r>
    </w:p>
    <w:p w:rsidR="008D2D1F" w:rsidRDefault="008D2D1F" w:rsidP="00155367">
      <w:pPr>
        <w:spacing w:line="360" w:lineRule="auto"/>
        <w:ind w:right="-1"/>
        <w:rPr>
          <w:rFonts w:eastAsiaTheme="minorHAnsi" w:cs="Arial"/>
          <w:lang w:eastAsia="en-US"/>
        </w:rPr>
      </w:pPr>
    </w:p>
    <w:p w:rsidR="00135EF2" w:rsidRPr="00135EF2" w:rsidRDefault="00135EF2" w:rsidP="00155367">
      <w:pPr>
        <w:spacing w:line="360" w:lineRule="auto"/>
        <w:ind w:right="-1"/>
        <w:rPr>
          <w:rFonts w:eastAsiaTheme="minorHAnsi" w:cs="Arial"/>
          <w:b/>
          <w:lang w:eastAsia="en-US"/>
        </w:rPr>
      </w:pPr>
      <w:r w:rsidRPr="00135EF2">
        <w:rPr>
          <w:rFonts w:eastAsiaTheme="minorHAnsi" w:cs="Arial"/>
          <w:b/>
          <w:lang w:eastAsia="en-US"/>
        </w:rPr>
        <w:t>VDW-Symposien im Herzen der US-Automobilindustrie</w:t>
      </w:r>
    </w:p>
    <w:p w:rsidR="00DE60DC" w:rsidRDefault="000F1FB6" w:rsidP="00155367">
      <w:pPr>
        <w:spacing w:line="360" w:lineRule="auto"/>
        <w:ind w:right="-1"/>
        <w:rPr>
          <w:rFonts w:eastAsiaTheme="minorHAnsi" w:cs="Arial"/>
          <w:lang w:eastAsia="en-US"/>
        </w:rPr>
      </w:pPr>
      <w:r>
        <w:rPr>
          <w:rFonts w:eastAsiaTheme="minorHAnsi" w:cs="Arial"/>
          <w:lang w:eastAsia="en-US"/>
        </w:rPr>
        <w:t>Für seine</w:t>
      </w:r>
      <w:r w:rsidR="00135EF2">
        <w:rPr>
          <w:rFonts w:eastAsiaTheme="minorHAnsi" w:cs="Arial"/>
          <w:lang w:eastAsia="en-US"/>
        </w:rPr>
        <w:t xml:space="preserve"> Symposien hat der VDW </w:t>
      </w:r>
      <w:r w:rsidR="008D2D1F">
        <w:rPr>
          <w:rFonts w:eastAsiaTheme="minorHAnsi" w:cs="Arial"/>
          <w:lang w:eastAsia="en-US"/>
        </w:rPr>
        <w:t>zwei attraktive Regionen mit zahlrei</w:t>
      </w:r>
      <w:r w:rsidR="00135EF2">
        <w:rPr>
          <w:rFonts w:eastAsiaTheme="minorHAnsi" w:cs="Arial"/>
          <w:lang w:eastAsia="en-US"/>
        </w:rPr>
        <w:t>chen Werkzeugm</w:t>
      </w:r>
      <w:r w:rsidR="00135EF2">
        <w:rPr>
          <w:rFonts w:eastAsiaTheme="minorHAnsi" w:cs="Arial"/>
          <w:lang w:eastAsia="en-US"/>
        </w:rPr>
        <w:t>a</w:t>
      </w:r>
      <w:r w:rsidR="00135EF2">
        <w:rPr>
          <w:rFonts w:eastAsiaTheme="minorHAnsi" w:cs="Arial"/>
          <w:lang w:eastAsia="en-US"/>
        </w:rPr>
        <w:t>schinenanwendern gewählt.</w:t>
      </w:r>
      <w:r w:rsidR="008D2D1F">
        <w:rPr>
          <w:rFonts w:eastAsiaTheme="minorHAnsi" w:cs="Arial"/>
          <w:lang w:eastAsia="en-US"/>
        </w:rPr>
        <w:t xml:space="preserve"> </w:t>
      </w:r>
      <w:r w:rsidR="00DE60DC" w:rsidRPr="00DE60DC">
        <w:rPr>
          <w:rFonts w:eastAsiaTheme="minorHAnsi" w:cs="Arial"/>
          <w:lang w:eastAsia="en-US"/>
        </w:rPr>
        <w:t xml:space="preserve">Markus </w:t>
      </w:r>
      <w:proofErr w:type="spellStart"/>
      <w:r w:rsidR="00DE60DC" w:rsidRPr="00DE60DC">
        <w:rPr>
          <w:rFonts w:eastAsiaTheme="minorHAnsi" w:cs="Arial"/>
          <w:lang w:eastAsia="en-US"/>
        </w:rPr>
        <w:t>Schlipphak</w:t>
      </w:r>
      <w:proofErr w:type="spellEnd"/>
      <w:r w:rsidR="00DE60DC" w:rsidRPr="00DE60DC">
        <w:rPr>
          <w:rFonts w:eastAsiaTheme="minorHAnsi" w:cs="Arial"/>
          <w:lang w:eastAsia="en-US"/>
        </w:rPr>
        <w:t xml:space="preserve">, </w:t>
      </w:r>
      <w:proofErr w:type="spellStart"/>
      <w:r w:rsidR="00DE60DC" w:rsidRPr="00DE60DC">
        <w:rPr>
          <w:rFonts w:eastAsiaTheme="minorHAnsi" w:cs="Arial"/>
          <w:lang w:eastAsia="en-US"/>
        </w:rPr>
        <w:t>Vice</w:t>
      </w:r>
      <w:proofErr w:type="spellEnd"/>
      <w:r w:rsidR="00DE60DC" w:rsidRPr="00DE60DC">
        <w:rPr>
          <w:rFonts w:eastAsiaTheme="minorHAnsi" w:cs="Arial"/>
          <w:lang w:eastAsia="en-US"/>
        </w:rPr>
        <w:t xml:space="preserve"> </w:t>
      </w:r>
      <w:proofErr w:type="spellStart"/>
      <w:r w:rsidR="00DE60DC" w:rsidRPr="00DE60DC">
        <w:rPr>
          <w:rFonts w:eastAsiaTheme="minorHAnsi" w:cs="Arial"/>
          <w:lang w:eastAsia="en-US"/>
        </w:rPr>
        <w:t>President</w:t>
      </w:r>
      <w:proofErr w:type="spellEnd"/>
      <w:r w:rsidR="00DE60DC" w:rsidRPr="00DE60DC">
        <w:rPr>
          <w:rFonts w:eastAsiaTheme="minorHAnsi" w:cs="Arial"/>
          <w:lang w:eastAsia="en-US"/>
        </w:rPr>
        <w:t xml:space="preserve"> </w:t>
      </w:r>
      <w:proofErr w:type="spellStart"/>
      <w:r w:rsidR="00DE60DC" w:rsidRPr="00DE60DC">
        <w:rPr>
          <w:rFonts w:eastAsiaTheme="minorHAnsi" w:cs="Arial"/>
          <w:lang w:eastAsia="en-US"/>
        </w:rPr>
        <w:t>of</w:t>
      </w:r>
      <w:proofErr w:type="spellEnd"/>
      <w:r w:rsidR="00DE60DC" w:rsidRPr="00DE60DC">
        <w:rPr>
          <w:rFonts w:eastAsiaTheme="minorHAnsi" w:cs="Arial"/>
          <w:lang w:eastAsia="en-US"/>
        </w:rPr>
        <w:t xml:space="preserve"> Engineering, Heller </w:t>
      </w:r>
      <w:proofErr w:type="spellStart"/>
      <w:r w:rsidR="00DE60DC" w:rsidRPr="00DE60DC">
        <w:rPr>
          <w:rFonts w:eastAsiaTheme="minorHAnsi" w:cs="Arial"/>
          <w:lang w:eastAsia="en-US"/>
        </w:rPr>
        <w:t>Machine</w:t>
      </w:r>
      <w:proofErr w:type="spellEnd"/>
      <w:r w:rsidR="00DE60DC" w:rsidRPr="00DE60DC">
        <w:rPr>
          <w:rFonts w:eastAsiaTheme="minorHAnsi" w:cs="Arial"/>
          <w:lang w:eastAsia="en-US"/>
        </w:rPr>
        <w:t xml:space="preserve"> Tools, in Troy bestätigt: </w:t>
      </w:r>
      <w:r w:rsidR="009A05D6" w:rsidRPr="00DE60DC">
        <w:rPr>
          <w:rFonts w:eastAsiaTheme="minorHAnsi" w:cs="Arial"/>
          <w:lang w:eastAsia="en-US"/>
        </w:rPr>
        <w:t>„Die Regionen um Detroit und Charlotte sind wegen der zahlreichen dort ansässigen Abnehmerindustrien sehr interessant. Insbesondere sind die Automobil- und Zulieferindustrie dort stark vertreten und bieten hervorr</w:t>
      </w:r>
      <w:r w:rsidR="00DE60DC">
        <w:rPr>
          <w:rFonts w:eastAsiaTheme="minorHAnsi" w:cs="Arial"/>
          <w:lang w:eastAsia="en-US"/>
        </w:rPr>
        <w:t>agende Geschäft</w:t>
      </w:r>
      <w:r w:rsidR="00DE60DC">
        <w:rPr>
          <w:rFonts w:eastAsiaTheme="minorHAnsi" w:cs="Arial"/>
          <w:lang w:eastAsia="en-US"/>
        </w:rPr>
        <w:t>s</w:t>
      </w:r>
      <w:r w:rsidR="00DE60DC">
        <w:rPr>
          <w:rFonts w:eastAsiaTheme="minorHAnsi" w:cs="Arial"/>
          <w:lang w:eastAsia="en-US"/>
        </w:rPr>
        <w:t xml:space="preserve">möglichkeiten.“ </w:t>
      </w:r>
    </w:p>
    <w:p w:rsidR="007F7768" w:rsidRDefault="007F7768" w:rsidP="00155367">
      <w:pPr>
        <w:spacing w:line="360" w:lineRule="auto"/>
        <w:ind w:right="-1"/>
        <w:rPr>
          <w:rFonts w:eastAsiaTheme="minorHAnsi" w:cs="Arial"/>
          <w:lang w:eastAsia="en-US"/>
        </w:rPr>
      </w:pPr>
    </w:p>
    <w:p w:rsidR="000F1FB6" w:rsidRPr="000F1FB6" w:rsidRDefault="000F1FB6" w:rsidP="00155367">
      <w:pPr>
        <w:spacing w:line="360" w:lineRule="auto"/>
        <w:ind w:right="-1"/>
        <w:rPr>
          <w:rFonts w:eastAsiaTheme="minorHAnsi" w:cs="Arial"/>
          <w:b/>
          <w:lang w:eastAsia="en-US"/>
        </w:rPr>
      </w:pPr>
      <w:r w:rsidRPr="000F1FB6">
        <w:rPr>
          <w:rFonts w:eastAsiaTheme="minorHAnsi" w:cs="Arial"/>
          <w:b/>
          <w:lang w:eastAsia="en-US"/>
        </w:rPr>
        <w:t>Deutsche Werkzeugmaschinenhersteller in den USA aktiv</w:t>
      </w:r>
    </w:p>
    <w:p w:rsidR="00A241A5" w:rsidRDefault="005874E9" w:rsidP="00A241A5">
      <w:pPr>
        <w:spacing w:line="360" w:lineRule="auto"/>
        <w:ind w:right="-1"/>
        <w:rPr>
          <w:rFonts w:eastAsiaTheme="minorHAnsi" w:cs="Arial"/>
          <w:lang w:eastAsia="en-US"/>
        </w:rPr>
      </w:pPr>
      <w:r>
        <w:rPr>
          <w:rFonts w:eastAsiaTheme="minorHAnsi" w:cs="Arial"/>
          <w:lang w:eastAsia="en-US"/>
        </w:rPr>
        <w:t>Die USA sind für deutsche Hersteller beileibe kein</w:t>
      </w:r>
      <w:r w:rsidR="00D14ED0">
        <w:rPr>
          <w:rFonts w:eastAsiaTheme="minorHAnsi" w:cs="Arial"/>
          <w:lang w:eastAsia="en-US"/>
        </w:rPr>
        <w:t>e weiße Landkarte</w:t>
      </w:r>
      <w:r w:rsidR="00D03A32">
        <w:rPr>
          <w:rFonts w:eastAsiaTheme="minorHAnsi" w:cs="Arial"/>
          <w:lang w:eastAsia="en-US"/>
        </w:rPr>
        <w:t xml:space="preserve">, sondern der zweitgrößte </w:t>
      </w:r>
      <w:r w:rsidR="00587D4A">
        <w:rPr>
          <w:rFonts w:eastAsiaTheme="minorHAnsi" w:cs="Arial"/>
          <w:lang w:eastAsia="en-US"/>
        </w:rPr>
        <w:t>Exportm</w:t>
      </w:r>
      <w:r w:rsidR="00D03A32">
        <w:rPr>
          <w:rFonts w:eastAsiaTheme="minorHAnsi" w:cs="Arial"/>
          <w:lang w:eastAsia="en-US"/>
        </w:rPr>
        <w:t>arkt</w:t>
      </w:r>
      <w:r w:rsidR="00D14ED0">
        <w:rPr>
          <w:rFonts w:eastAsiaTheme="minorHAnsi" w:cs="Arial"/>
          <w:lang w:eastAsia="en-US"/>
        </w:rPr>
        <w:t xml:space="preserve">. Im vergangenen Jahr wurden </w:t>
      </w:r>
      <w:r w:rsidR="00111E2C">
        <w:rPr>
          <w:rFonts w:eastAsiaTheme="minorHAnsi" w:cs="Arial"/>
          <w:lang w:eastAsia="en-US"/>
        </w:rPr>
        <w:t>M</w:t>
      </w:r>
      <w:r w:rsidR="00D14ED0">
        <w:rPr>
          <w:rFonts w:eastAsiaTheme="minorHAnsi" w:cs="Arial"/>
          <w:lang w:eastAsia="en-US"/>
        </w:rPr>
        <w:t>aschinen für mehr als 1,2 Mrd. Euro exportie</w:t>
      </w:r>
      <w:r w:rsidR="000F1FB6">
        <w:rPr>
          <w:rFonts w:eastAsiaTheme="minorHAnsi" w:cs="Arial"/>
          <w:lang w:eastAsia="en-US"/>
        </w:rPr>
        <w:t>rt, hauptsächlich Bearbeitungszentren, Teile und Zubehör, Laser, Schleif- und Drehmaschinen.</w:t>
      </w:r>
      <w:r w:rsidR="00D14ED0">
        <w:rPr>
          <w:rFonts w:eastAsiaTheme="minorHAnsi" w:cs="Arial"/>
          <w:lang w:eastAsia="en-US"/>
        </w:rPr>
        <w:t xml:space="preserve"> In den ersten drei Quartalen des laufenden Jahres lagen die Ausfuhren 6 Prozent über Vorjahr. Der Markt wird jedoch nicht nur aus Deutschland heraus bedient. Fast 50 Anbieter sind in mehr als 170 Niederlassungen mit Vertrieb, Service und/oder Produktion auch vor Ort aktiv. „Die USA sind nach der Schweiz und China der drittgrößte Produktion</w:t>
      </w:r>
      <w:r w:rsidR="00D14ED0">
        <w:rPr>
          <w:rFonts w:eastAsiaTheme="minorHAnsi" w:cs="Arial"/>
          <w:lang w:eastAsia="en-US"/>
        </w:rPr>
        <w:t>s</w:t>
      </w:r>
      <w:r w:rsidR="00D14ED0">
        <w:rPr>
          <w:rFonts w:eastAsiaTheme="minorHAnsi" w:cs="Arial"/>
          <w:lang w:eastAsia="en-US"/>
        </w:rPr>
        <w:t xml:space="preserve">standort für unsere Firmen. Zu den genannten Exporten </w:t>
      </w:r>
      <w:r w:rsidR="005358D8">
        <w:rPr>
          <w:rFonts w:eastAsiaTheme="minorHAnsi" w:cs="Arial"/>
          <w:lang w:eastAsia="en-US"/>
        </w:rPr>
        <w:t>kamen 2017 nochmals Maschinen im Wert von 325</w:t>
      </w:r>
      <w:r w:rsidR="00D14ED0">
        <w:rPr>
          <w:rFonts w:eastAsiaTheme="minorHAnsi" w:cs="Arial"/>
          <w:lang w:eastAsia="en-US"/>
        </w:rPr>
        <w:t xml:space="preserve"> Mio. Euro hinzu, die im Land selbst </w:t>
      </w:r>
      <w:r w:rsidR="000F1FB6">
        <w:rPr>
          <w:rFonts w:eastAsiaTheme="minorHAnsi" w:cs="Arial"/>
          <w:lang w:eastAsia="en-US"/>
        </w:rPr>
        <w:t xml:space="preserve">für den US-Markt </w:t>
      </w:r>
      <w:r w:rsidR="00D14ED0">
        <w:rPr>
          <w:rFonts w:eastAsiaTheme="minorHAnsi" w:cs="Arial"/>
          <w:lang w:eastAsia="en-US"/>
        </w:rPr>
        <w:t>produziert w</w:t>
      </w:r>
      <w:r w:rsidR="005358D8">
        <w:rPr>
          <w:rFonts w:eastAsiaTheme="minorHAnsi" w:cs="Arial"/>
          <w:lang w:eastAsia="en-US"/>
        </w:rPr>
        <w:t>u</w:t>
      </w:r>
      <w:r w:rsidR="00D14ED0">
        <w:rPr>
          <w:rFonts w:eastAsiaTheme="minorHAnsi" w:cs="Arial"/>
          <w:lang w:eastAsia="en-US"/>
        </w:rPr>
        <w:t xml:space="preserve">rden“, erläutert Schäfer vom VDW. </w:t>
      </w:r>
      <w:r w:rsidR="00A241A5" w:rsidRPr="00DE60DC">
        <w:rPr>
          <w:rFonts w:eastAsiaTheme="minorHAnsi" w:cs="Arial"/>
          <w:lang w:eastAsia="en-US"/>
        </w:rPr>
        <w:t xml:space="preserve">Jürgen </w:t>
      </w:r>
      <w:proofErr w:type="spellStart"/>
      <w:r w:rsidR="00A241A5" w:rsidRPr="00DE60DC">
        <w:rPr>
          <w:rFonts w:eastAsiaTheme="minorHAnsi" w:cs="Arial"/>
          <w:lang w:eastAsia="en-US"/>
        </w:rPr>
        <w:t>Gögelein</w:t>
      </w:r>
      <w:proofErr w:type="spellEnd"/>
      <w:r w:rsidR="00A241A5" w:rsidRPr="00DE60DC">
        <w:rPr>
          <w:rFonts w:eastAsiaTheme="minorHAnsi" w:cs="Arial"/>
          <w:lang w:eastAsia="en-US"/>
        </w:rPr>
        <w:t xml:space="preserve">, Area </w:t>
      </w:r>
      <w:proofErr w:type="spellStart"/>
      <w:r w:rsidR="00A241A5" w:rsidRPr="00DE60DC">
        <w:rPr>
          <w:rFonts w:eastAsiaTheme="minorHAnsi" w:cs="Arial"/>
          <w:lang w:eastAsia="en-US"/>
        </w:rPr>
        <w:t>Sales</w:t>
      </w:r>
      <w:proofErr w:type="spellEnd"/>
      <w:r w:rsidR="00A241A5" w:rsidRPr="00DE60DC">
        <w:rPr>
          <w:rFonts w:eastAsiaTheme="minorHAnsi" w:cs="Arial"/>
          <w:lang w:eastAsia="en-US"/>
        </w:rPr>
        <w:t xml:space="preserve"> Man</w:t>
      </w:r>
      <w:r w:rsidR="00A241A5">
        <w:rPr>
          <w:rFonts w:eastAsiaTheme="minorHAnsi" w:cs="Arial"/>
          <w:lang w:eastAsia="en-US"/>
        </w:rPr>
        <w:t>ager bei den Chiron Werken in Tuttlingen, ergänzt: „Mit eigenen</w:t>
      </w:r>
      <w:r w:rsidR="00A241A5" w:rsidRPr="00DE60DC">
        <w:rPr>
          <w:rFonts w:eastAsiaTheme="minorHAnsi" w:cs="Arial"/>
          <w:lang w:eastAsia="en-US"/>
        </w:rPr>
        <w:t xml:space="preserve"> Niederlassungen in Detroit und Charlotte ist man in den USA den Kunden in jeder Hinsich</w:t>
      </w:r>
      <w:r w:rsidR="00A241A5">
        <w:rPr>
          <w:rFonts w:eastAsiaTheme="minorHAnsi" w:cs="Arial"/>
          <w:lang w:eastAsia="en-US"/>
        </w:rPr>
        <w:t>t näher. Das hat sich für uns</w:t>
      </w:r>
      <w:r w:rsidR="00A241A5" w:rsidRPr="00DE60DC">
        <w:rPr>
          <w:rFonts w:eastAsiaTheme="minorHAnsi" w:cs="Arial"/>
          <w:lang w:eastAsia="en-US"/>
        </w:rPr>
        <w:t xml:space="preserve"> in den Bereichen Vertrieb, Service, Tur</w:t>
      </w:r>
      <w:r w:rsidR="00A241A5">
        <w:rPr>
          <w:rFonts w:eastAsiaTheme="minorHAnsi" w:cs="Arial"/>
          <w:lang w:eastAsia="en-US"/>
        </w:rPr>
        <w:t>n</w:t>
      </w:r>
      <w:r w:rsidR="00A241A5" w:rsidRPr="00DE60DC">
        <w:rPr>
          <w:rFonts w:eastAsiaTheme="minorHAnsi" w:cs="Arial"/>
          <w:lang w:eastAsia="en-US"/>
        </w:rPr>
        <w:t>key-Engineering und Ausbil</w:t>
      </w:r>
      <w:r w:rsidR="00A241A5">
        <w:rPr>
          <w:rFonts w:eastAsiaTheme="minorHAnsi" w:cs="Arial"/>
          <w:lang w:eastAsia="en-US"/>
        </w:rPr>
        <w:t xml:space="preserve">dung außerordentlich bewährt.“ </w:t>
      </w:r>
    </w:p>
    <w:p w:rsidR="005874E9" w:rsidRDefault="005874E9" w:rsidP="00155367">
      <w:pPr>
        <w:spacing w:line="360" w:lineRule="auto"/>
        <w:ind w:right="-1"/>
        <w:rPr>
          <w:rFonts w:eastAsiaTheme="minorHAnsi" w:cs="Arial"/>
          <w:lang w:eastAsia="en-US"/>
        </w:rPr>
      </w:pPr>
    </w:p>
    <w:p w:rsidR="00A241A5" w:rsidRDefault="000F1FB6" w:rsidP="00155367">
      <w:pPr>
        <w:spacing w:line="360" w:lineRule="auto"/>
        <w:ind w:right="-1"/>
        <w:rPr>
          <w:rFonts w:eastAsiaTheme="minorHAnsi" w:cs="Arial"/>
          <w:lang w:eastAsia="en-US"/>
        </w:rPr>
      </w:pPr>
      <w:r>
        <w:rPr>
          <w:rFonts w:eastAsiaTheme="minorHAnsi" w:cs="Arial"/>
          <w:lang w:eastAsia="en-US"/>
        </w:rPr>
        <w:t>Deutsche</w:t>
      </w:r>
      <w:r w:rsidR="005358D8">
        <w:rPr>
          <w:rFonts w:eastAsiaTheme="minorHAnsi" w:cs="Arial"/>
          <w:lang w:eastAsia="en-US"/>
        </w:rPr>
        <w:t xml:space="preserve"> Hersteller </w:t>
      </w:r>
      <w:r>
        <w:rPr>
          <w:rFonts w:eastAsiaTheme="minorHAnsi" w:cs="Arial"/>
          <w:lang w:eastAsia="en-US"/>
        </w:rPr>
        <w:t xml:space="preserve">haben in den USA </w:t>
      </w:r>
      <w:r w:rsidR="00A241A5">
        <w:rPr>
          <w:rFonts w:eastAsiaTheme="minorHAnsi" w:cs="Arial"/>
          <w:lang w:eastAsia="en-US"/>
        </w:rPr>
        <w:t xml:space="preserve">auch </w:t>
      </w:r>
      <w:r>
        <w:rPr>
          <w:rFonts w:eastAsiaTheme="minorHAnsi" w:cs="Arial"/>
          <w:lang w:eastAsia="en-US"/>
        </w:rPr>
        <w:t>gute Absatzchancen, weil sie ein breites Angebot an Hochtechnologie liefern können</w:t>
      </w:r>
      <w:r w:rsidR="00A241A5">
        <w:rPr>
          <w:rFonts w:eastAsiaTheme="minorHAnsi" w:cs="Arial"/>
          <w:lang w:eastAsia="en-US"/>
        </w:rPr>
        <w:t xml:space="preserve">, denn es </w:t>
      </w:r>
      <w:r>
        <w:rPr>
          <w:rFonts w:eastAsiaTheme="minorHAnsi" w:cs="Arial"/>
          <w:lang w:eastAsia="en-US"/>
        </w:rPr>
        <w:t xml:space="preserve">gibt </w:t>
      </w:r>
      <w:r w:rsidR="005358D8">
        <w:rPr>
          <w:rFonts w:eastAsiaTheme="minorHAnsi" w:cs="Arial"/>
          <w:lang w:eastAsia="en-US"/>
        </w:rPr>
        <w:t>kaum nennenswerte US-</w:t>
      </w:r>
      <w:r>
        <w:rPr>
          <w:rFonts w:eastAsiaTheme="minorHAnsi" w:cs="Arial"/>
          <w:lang w:eastAsia="en-US"/>
        </w:rPr>
        <w:t>Anbieter, die in diesem Segment tätig sind</w:t>
      </w:r>
      <w:r w:rsidR="00A241A5" w:rsidRPr="00A241A5">
        <w:rPr>
          <w:rFonts w:eastAsiaTheme="minorHAnsi" w:cs="Arial"/>
          <w:lang w:eastAsia="en-US"/>
        </w:rPr>
        <w:t xml:space="preserve">. </w:t>
      </w:r>
      <w:r w:rsidR="00791F18" w:rsidRPr="00A241A5">
        <w:rPr>
          <w:rFonts w:eastAsiaTheme="minorHAnsi" w:cs="Arial"/>
          <w:lang w:eastAsia="en-US"/>
        </w:rPr>
        <w:t>„Im Highend Bereich gibt es kein Angebot von US-Anbietern</w:t>
      </w:r>
      <w:r w:rsidR="00A241A5">
        <w:rPr>
          <w:rFonts w:eastAsiaTheme="minorHAnsi" w:cs="Arial"/>
          <w:lang w:eastAsia="en-US"/>
        </w:rPr>
        <w:t xml:space="preserve">“, bestätigt </w:t>
      </w:r>
      <w:r w:rsidR="00A241A5" w:rsidRPr="00A241A5">
        <w:rPr>
          <w:rFonts w:eastAsiaTheme="minorHAnsi" w:cs="Arial"/>
          <w:lang w:eastAsia="en-US"/>
        </w:rPr>
        <w:t xml:space="preserve">Maximilian </w:t>
      </w:r>
      <w:proofErr w:type="spellStart"/>
      <w:r w:rsidR="00A241A5" w:rsidRPr="00A241A5">
        <w:rPr>
          <w:rFonts w:eastAsiaTheme="minorHAnsi" w:cs="Arial"/>
          <w:lang w:eastAsia="en-US"/>
        </w:rPr>
        <w:t>Waizenegger</w:t>
      </w:r>
      <w:proofErr w:type="spellEnd"/>
      <w:r w:rsidR="00A241A5" w:rsidRPr="00A241A5">
        <w:rPr>
          <w:rFonts w:eastAsiaTheme="minorHAnsi" w:cs="Arial"/>
          <w:lang w:eastAsia="en-US"/>
        </w:rPr>
        <w:t xml:space="preserve">, </w:t>
      </w:r>
      <w:proofErr w:type="spellStart"/>
      <w:r w:rsidR="00A241A5" w:rsidRPr="00A241A5">
        <w:rPr>
          <w:rFonts w:eastAsiaTheme="minorHAnsi" w:cs="Arial"/>
          <w:lang w:eastAsia="en-US"/>
        </w:rPr>
        <w:t>Sales</w:t>
      </w:r>
      <w:proofErr w:type="spellEnd"/>
      <w:r w:rsidR="00A241A5" w:rsidRPr="00A241A5">
        <w:rPr>
          <w:rFonts w:eastAsiaTheme="minorHAnsi" w:cs="Arial"/>
          <w:lang w:eastAsia="en-US"/>
        </w:rPr>
        <w:t xml:space="preserve"> Manager, Maschinenfabrik Berthold Hermle, Gosheim</w:t>
      </w:r>
      <w:r w:rsidR="00A241A5">
        <w:rPr>
          <w:rFonts w:eastAsiaTheme="minorHAnsi" w:cs="Arial"/>
          <w:lang w:eastAsia="en-US"/>
        </w:rPr>
        <w:t xml:space="preserve">. </w:t>
      </w:r>
    </w:p>
    <w:p w:rsidR="001E5140" w:rsidRDefault="001E5140" w:rsidP="00A241A5">
      <w:pPr>
        <w:spacing w:line="360" w:lineRule="auto"/>
        <w:rPr>
          <w:rFonts w:eastAsiaTheme="minorHAnsi" w:cs="Arial"/>
          <w:b/>
          <w:lang w:eastAsia="en-US"/>
        </w:rPr>
      </w:pPr>
    </w:p>
    <w:p w:rsidR="00587D4A" w:rsidRPr="00587D4A" w:rsidRDefault="00587D4A" w:rsidP="005A76BF">
      <w:pPr>
        <w:spacing w:line="360" w:lineRule="auto"/>
        <w:rPr>
          <w:rFonts w:eastAsiaTheme="minorHAnsi" w:cs="Arial"/>
          <w:b/>
          <w:lang w:eastAsia="en-US"/>
        </w:rPr>
      </w:pPr>
      <w:r w:rsidRPr="00587D4A">
        <w:rPr>
          <w:rFonts w:eastAsiaTheme="minorHAnsi" w:cs="Arial"/>
          <w:b/>
          <w:lang w:eastAsia="en-US"/>
        </w:rPr>
        <w:lastRenderedPageBreak/>
        <w:t>Qualität aus Deutschland steht bei US-Anwendern hoch im Kurs</w:t>
      </w:r>
    </w:p>
    <w:p w:rsidR="005A76BF" w:rsidRPr="005A76BF" w:rsidRDefault="005358D8" w:rsidP="005A76BF">
      <w:pPr>
        <w:spacing w:line="360" w:lineRule="auto"/>
        <w:rPr>
          <w:b/>
          <w:i/>
        </w:rPr>
      </w:pPr>
      <w:r>
        <w:rPr>
          <w:rFonts w:eastAsiaTheme="minorHAnsi" w:cs="Arial"/>
          <w:lang w:eastAsia="en-US"/>
        </w:rPr>
        <w:t>D</w:t>
      </w:r>
      <w:r w:rsidR="006D6E71">
        <w:rPr>
          <w:rFonts w:eastAsiaTheme="minorHAnsi" w:cs="Arial"/>
          <w:lang w:eastAsia="en-US"/>
        </w:rPr>
        <w:t>ie USA wollen ihre Industrie modernisieren und fit machen für den Weltmarkt. Die fortschreitende Automatisierung bietet neue Möglichkeiten, z.B. bei der Vernetzung und Überwachung von Industrieanlagen und Maschinen sowie der Optimierung von Produktion</w:t>
      </w:r>
      <w:r w:rsidR="006D6E71">
        <w:rPr>
          <w:rFonts w:eastAsiaTheme="minorHAnsi" w:cs="Arial"/>
          <w:lang w:eastAsia="en-US"/>
        </w:rPr>
        <w:t>s</w:t>
      </w:r>
      <w:r w:rsidR="006D6E71">
        <w:rPr>
          <w:rFonts w:eastAsiaTheme="minorHAnsi" w:cs="Arial"/>
          <w:lang w:eastAsia="en-US"/>
        </w:rPr>
        <w:t>prozessen bis hin zur Effizienzsteigerung in der gesamten Lieferkette. Alternative Werkstoffe wie Titan oder Kohlenstofffasern benötigen neue Verarbeitungstechnologien. Hier haben deut</w:t>
      </w:r>
      <w:r w:rsidR="006D6E71" w:rsidRPr="00945BF0">
        <w:rPr>
          <w:rFonts w:eastAsiaTheme="minorHAnsi" w:cs="Arial"/>
          <w:lang w:eastAsia="en-US"/>
        </w:rPr>
        <w:t>sche Anbieter einiges zu bieten. Qualität aus Deutschland ist ein wichtiges Verkaufsa</w:t>
      </w:r>
      <w:r w:rsidR="006D6E71" w:rsidRPr="00945BF0">
        <w:rPr>
          <w:rFonts w:eastAsiaTheme="minorHAnsi" w:cs="Arial"/>
          <w:lang w:eastAsia="en-US"/>
        </w:rPr>
        <w:t>r</w:t>
      </w:r>
      <w:r w:rsidR="006D6E71" w:rsidRPr="00945BF0">
        <w:rPr>
          <w:rFonts w:eastAsiaTheme="minorHAnsi" w:cs="Arial"/>
          <w:lang w:eastAsia="en-US"/>
        </w:rPr>
        <w:t>gum</w:t>
      </w:r>
      <w:r w:rsidR="006D6E71">
        <w:rPr>
          <w:rFonts w:eastAsiaTheme="minorHAnsi" w:cs="Arial"/>
          <w:lang w:eastAsia="en-US"/>
        </w:rPr>
        <w:t>ent für US-Kunden.</w:t>
      </w:r>
      <w:r w:rsidR="005A76BF">
        <w:rPr>
          <w:rFonts w:eastAsiaTheme="minorHAnsi" w:cs="Arial"/>
          <w:lang w:eastAsia="en-US"/>
        </w:rPr>
        <w:t xml:space="preserve"> </w:t>
      </w:r>
      <w:r w:rsidR="005A76BF" w:rsidRPr="005A76BF">
        <w:rPr>
          <w:rFonts w:eastAsiaTheme="minorHAnsi" w:cs="Arial"/>
          <w:lang w:eastAsia="en-US"/>
        </w:rPr>
        <w:t>„</w:t>
      </w:r>
      <w:r w:rsidR="005A76BF" w:rsidRPr="005A76BF">
        <w:t>Wir haben bereits seit Ende der 90er Jahre, also seit über 20 Jahren, sehr gute Beziehungen zu deutschen Werkzeugmaschinenherstellern und deren Vertretern. Nachdem diese Beziehungen und das Verständnis für die Bedürfnisse einmal aufgebaut sind, entsteht daraus eine Art Partnerschaft und das ist der Grund, auf deutsche Maschinen zu setzen“</w:t>
      </w:r>
      <w:r w:rsidR="005A76BF">
        <w:t xml:space="preserve">, sagt </w:t>
      </w:r>
      <w:proofErr w:type="spellStart"/>
      <w:r w:rsidR="005A76BF">
        <w:t>Symposiumsteilnehmer</w:t>
      </w:r>
      <w:proofErr w:type="spellEnd"/>
      <w:r w:rsidR="005A76BF" w:rsidRPr="005A76BF">
        <w:t xml:space="preserve"> Lincoln Hughes</w:t>
      </w:r>
      <w:r w:rsidR="005A76BF">
        <w:t>,</w:t>
      </w:r>
      <w:r w:rsidR="005A76BF" w:rsidRPr="005A76BF">
        <w:t xml:space="preserve"> </w:t>
      </w:r>
      <w:proofErr w:type="spellStart"/>
      <w:r w:rsidR="005A76BF" w:rsidRPr="005A76BF">
        <w:t>Director</w:t>
      </w:r>
      <w:proofErr w:type="spellEnd"/>
      <w:r w:rsidR="005A76BF" w:rsidRPr="005A76BF">
        <w:t xml:space="preserve"> </w:t>
      </w:r>
      <w:proofErr w:type="spellStart"/>
      <w:r w:rsidR="005A76BF" w:rsidRPr="005A76BF">
        <w:t>of</w:t>
      </w:r>
      <w:proofErr w:type="spellEnd"/>
      <w:r w:rsidR="005A76BF" w:rsidRPr="005A76BF">
        <w:t xml:space="preserve"> Manufa</w:t>
      </w:r>
      <w:r w:rsidR="005A76BF" w:rsidRPr="005A76BF">
        <w:t>c</w:t>
      </w:r>
      <w:r w:rsidR="005A76BF" w:rsidRPr="005A76BF">
        <w:t xml:space="preserve">turing Systems </w:t>
      </w:r>
      <w:proofErr w:type="spellStart"/>
      <w:r w:rsidR="005A76BF" w:rsidRPr="005A76BF">
        <w:t>and</w:t>
      </w:r>
      <w:proofErr w:type="spellEnd"/>
      <w:r w:rsidR="005A76BF" w:rsidRPr="005A76BF">
        <w:t xml:space="preserve"> Analytics, American </w:t>
      </w:r>
      <w:proofErr w:type="spellStart"/>
      <w:r w:rsidR="005A76BF" w:rsidRPr="005A76BF">
        <w:t>Axle</w:t>
      </w:r>
      <w:proofErr w:type="spellEnd"/>
      <w:r w:rsidR="005A76BF" w:rsidRPr="005A76BF">
        <w:t xml:space="preserve"> &amp; Manufacturing, Inc.</w:t>
      </w:r>
      <w:r w:rsidR="005A76BF" w:rsidRPr="005A76BF">
        <w:rPr>
          <w:b/>
          <w:i/>
        </w:rPr>
        <w:t xml:space="preserve"> </w:t>
      </w:r>
    </w:p>
    <w:p w:rsidR="005A76BF" w:rsidRPr="005A76BF" w:rsidRDefault="005A76BF" w:rsidP="00A241A5">
      <w:pPr>
        <w:spacing w:line="360" w:lineRule="auto"/>
        <w:rPr>
          <w:rFonts w:eastAsiaTheme="minorHAnsi" w:cs="Arial"/>
          <w:lang w:eastAsia="en-US"/>
        </w:rPr>
      </w:pPr>
    </w:p>
    <w:p w:rsidR="002A60EF" w:rsidRDefault="00B01401" w:rsidP="002A60EF">
      <w:pPr>
        <w:spacing w:line="360" w:lineRule="auto"/>
      </w:pPr>
      <w:r>
        <w:rPr>
          <w:rFonts w:eastAsiaTheme="minorHAnsi" w:cs="Arial"/>
          <w:lang w:eastAsia="en-US"/>
        </w:rPr>
        <w:t xml:space="preserve">Nicht </w:t>
      </w:r>
      <w:r w:rsidR="00A241A5">
        <w:rPr>
          <w:rFonts w:eastAsiaTheme="minorHAnsi" w:cs="Arial"/>
          <w:lang w:eastAsia="en-US"/>
        </w:rPr>
        <w:t xml:space="preserve">zuletzt deshalb schätzten die mehr </w:t>
      </w:r>
      <w:r w:rsidR="00A241A5" w:rsidRPr="00A241A5">
        <w:rPr>
          <w:rFonts w:eastAsiaTheme="minorHAnsi" w:cs="Arial"/>
          <w:lang w:eastAsia="en-US"/>
        </w:rPr>
        <w:t>als 130</w:t>
      </w:r>
      <w:r w:rsidRPr="00A241A5">
        <w:rPr>
          <w:rFonts w:eastAsiaTheme="minorHAnsi" w:cs="Arial"/>
          <w:color w:val="FF0000"/>
          <w:lang w:eastAsia="en-US"/>
        </w:rPr>
        <w:t xml:space="preserve"> </w:t>
      </w:r>
      <w:r w:rsidRPr="00A241A5">
        <w:rPr>
          <w:rFonts w:eastAsiaTheme="minorHAnsi" w:cs="Arial"/>
          <w:lang w:eastAsia="en-US"/>
        </w:rPr>
        <w:t>US</w:t>
      </w:r>
      <w:r>
        <w:rPr>
          <w:rFonts w:eastAsiaTheme="minorHAnsi" w:cs="Arial"/>
          <w:lang w:eastAsia="en-US"/>
        </w:rPr>
        <w:t>-Teilnehmer auch die Möglichkeit zum intensiven Dialog währen</w:t>
      </w:r>
      <w:r w:rsidR="00A241A5">
        <w:rPr>
          <w:rFonts w:eastAsiaTheme="minorHAnsi" w:cs="Arial"/>
          <w:lang w:eastAsia="en-US"/>
        </w:rPr>
        <w:t>d der VDW-Symposien. D</w:t>
      </w:r>
      <w:r>
        <w:rPr>
          <w:rFonts w:eastAsiaTheme="minorHAnsi" w:cs="Arial"/>
          <w:lang w:eastAsia="en-US"/>
        </w:rPr>
        <w:t>ie Vorträge der beteiligten Firmen gabe</w:t>
      </w:r>
      <w:r w:rsidR="000F1FB6">
        <w:rPr>
          <w:rFonts w:eastAsiaTheme="minorHAnsi" w:cs="Arial"/>
          <w:lang w:eastAsia="en-US"/>
        </w:rPr>
        <w:t>n gute Einblicke in ihr Angebot</w:t>
      </w:r>
      <w:r w:rsidR="00A241A5">
        <w:rPr>
          <w:rFonts w:eastAsiaTheme="minorHAnsi" w:cs="Arial"/>
          <w:lang w:eastAsia="en-US"/>
        </w:rPr>
        <w:t>. D</w:t>
      </w:r>
      <w:r>
        <w:rPr>
          <w:rFonts w:eastAsiaTheme="minorHAnsi" w:cs="Arial"/>
          <w:lang w:eastAsia="en-US"/>
        </w:rPr>
        <w:t xml:space="preserve">ie B2B-Meetings, die bereits im Vorfeld geplant waren, und der Abendempfang boten vielfältige Möglichkeiten </w:t>
      </w:r>
      <w:r w:rsidR="00A241A5">
        <w:rPr>
          <w:rFonts w:eastAsiaTheme="minorHAnsi" w:cs="Arial"/>
          <w:lang w:eastAsia="en-US"/>
        </w:rPr>
        <w:t xml:space="preserve">für die Vertiefung der Kontakte. </w:t>
      </w:r>
      <w:r w:rsidR="00A241A5" w:rsidRPr="002A60EF">
        <w:rPr>
          <w:rFonts w:eastAsiaTheme="minorHAnsi" w:cs="Arial"/>
          <w:lang w:eastAsia="en-US"/>
        </w:rPr>
        <w:t>„</w:t>
      </w:r>
      <w:r w:rsidR="00587D4A">
        <w:t>Das Format</w:t>
      </w:r>
      <w:r w:rsidR="001E5140">
        <w:t xml:space="preserve"> ist gut. Es gibt</w:t>
      </w:r>
      <w:r w:rsidR="00587D4A">
        <w:t xml:space="preserve"> eine</w:t>
      </w:r>
      <w:r w:rsidR="001E5140">
        <w:t>n</w:t>
      </w:r>
      <w:r w:rsidR="00587D4A">
        <w:t xml:space="preserve"> guten </w:t>
      </w:r>
      <w:r w:rsidR="00A241A5" w:rsidRPr="002A60EF">
        <w:t>Überblick über die verschiedenen Produkte und Lösungen</w:t>
      </w:r>
      <w:r w:rsidR="00616E7E">
        <w:t>.</w:t>
      </w:r>
      <w:r w:rsidR="00A241A5" w:rsidRPr="002A60EF">
        <w:t xml:space="preserve"> Ich finde einige der Präsentationen</w:t>
      </w:r>
      <w:r w:rsidR="002A60EF" w:rsidRPr="002A60EF">
        <w:t xml:space="preserve"> sehr interessant, weil sie uns erlauben, </w:t>
      </w:r>
      <w:r w:rsidR="00A241A5" w:rsidRPr="002A60EF">
        <w:t>neue Ideen zu durchdenken und einige der besten Lösungen umzusetzen</w:t>
      </w:r>
      <w:r w:rsidR="005A76BF">
        <w:t>“, resümiert</w:t>
      </w:r>
      <w:r w:rsidR="002A60EF" w:rsidRPr="002A60EF">
        <w:t xml:space="preserve"> Hal Gerber, Executive </w:t>
      </w:r>
      <w:proofErr w:type="spellStart"/>
      <w:r w:rsidR="002A60EF" w:rsidRPr="002A60EF">
        <w:t>Director</w:t>
      </w:r>
      <w:proofErr w:type="spellEnd"/>
      <w:r w:rsidR="002A60EF" w:rsidRPr="002A60EF">
        <w:t xml:space="preserve"> Market</w:t>
      </w:r>
      <w:r w:rsidR="002A60EF">
        <w:t xml:space="preserve"> Development, </w:t>
      </w:r>
      <w:proofErr w:type="spellStart"/>
      <w:r w:rsidR="002A60EF">
        <w:t>Shiloh</w:t>
      </w:r>
      <w:proofErr w:type="spellEnd"/>
      <w:r w:rsidR="002A60EF">
        <w:t xml:space="preserve"> Industries, abschließend.</w:t>
      </w:r>
    </w:p>
    <w:p w:rsidR="005A76BF" w:rsidRDefault="005A76BF" w:rsidP="002A60EF">
      <w:pPr>
        <w:spacing w:line="360" w:lineRule="auto"/>
      </w:pPr>
    </w:p>
    <w:p w:rsidR="005A76BF" w:rsidRPr="005A76BF" w:rsidRDefault="005A76BF" w:rsidP="005A76BF">
      <w:pPr>
        <w:rPr>
          <w:rFonts w:cs="Arial"/>
          <w:b/>
        </w:rPr>
      </w:pPr>
      <w:r w:rsidRPr="005A76BF">
        <w:rPr>
          <w:rFonts w:cs="Arial"/>
          <w:b/>
        </w:rPr>
        <w:t>Bildunterschriften:</w:t>
      </w:r>
    </w:p>
    <w:p w:rsidR="005A76BF" w:rsidRPr="005A76BF" w:rsidRDefault="005A76BF" w:rsidP="005A76BF">
      <w:pPr>
        <w:rPr>
          <w:rFonts w:cs="Arial"/>
          <w:b/>
        </w:rPr>
      </w:pPr>
    </w:p>
    <w:p w:rsidR="005A76BF" w:rsidRDefault="005A76BF" w:rsidP="005A76BF">
      <w:pPr>
        <w:rPr>
          <w:rFonts w:cs="Arial"/>
          <w:szCs w:val="22"/>
        </w:rPr>
      </w:pPr>
      <w:r>
        <w:rPr>
          <w:rFonts w:cs="Arial"/>
        </w:rPr>
        <w:t>Bild 1:</w:t>
      </w:r>
    </w:p>
    <w:p w:rsidR="005A76BF" w:rsidRDefault="005A76BF" w:rsidP="005A76BF">
      <w:pPr>
        <w:rPr>
          <w:rFonts w:cs="Arial"/>
        </w:rPr>
      </w:pPr>
      <w:r>
        <w:rPr>
          <w:rFonts w:cs="Arial"/>
        </w:rPr>
        <w:t>Erstmals hat der VDW Anfang Dezember ein Symposium „Werkzeugmaschinen aus Deutschland“ mit 22 namhaften deutschen Herstellern in den USA organisiert.</w:t>
      </w:r>
    </w:p>
    <w:p w:rsidR="005A76BF" w:rsidRDefault="005A76BF" w:rsidP="005A76BF">
      <w:pPr>
        <w:rPr>
          <w:rFonts w:cs="Arial"/>
        </w:rPr>
      </w:pPr>
    </w:p>
    <w:p w:rsidR="005A76BF" w:rsidRDefault="005A76BF" w:rsidP="005A76BF">
      <w:pPr>
        <w:rPr>
          <w:rFonts w:cs="Arial"/>
        </w:rPr>
      </w:pPr>
      <w:r>
        <w:rPr>
          <w:rFonts w:cs="Arial"/>
        </w:rPr>
        <w:t>Bild 2:</w:t>
      </w:r>
    </w:p>
    <w:p w:rsidR="005A76BF" w:rsidRDefault="005A76BF" w:rsidP="005A76BF">
      <w:pPr>
        <w:rPr>
          <w:rFonts w:cs="Arial"/>
        </w:rPr>
      </w:pPr>
      <w:r>
        <w:rPr>
          <w:rFonts w:cs="Arial"/>
        </w:rPr>
        <w:t xml:space="preserve">Das VDW-Symposium fand in Detroit, Michigan, dem Herzen der US-Automobilindustrie, und in Charlotte, </w:t>
      </w:r>
      <w:r w:rsidR="00263AD8">
        <w:rPr>
          <w:rFonts w:cs="Arial"/>
        </w:rPr>
        <w:t>North</w:t>
      </w:r>
      <w:r>
        <w:rPr>
          <w:rFonts w:cs="Arial"/>
        </w:rPr>
        <w:t xml:space="preserve"> Carolina, Standort für Automobil-, Zuliefer-, Flugzeugindustrie, Maschinenbau und Medizintechnik, statt.</w:t>
      </w:r>
    </w:p>
    <w:p w:rsidR="005A76BF" w:rsidRDefault="005A76BF">
      <w:pPr>
        <w:spacing w:line="240" w:lineRule="auto"/>
      </w:pPr>
      <w:r>
        <w:br w:type="page"/>
      </w:r>
    </w:p>
    <w:p w:rsidR="00B01401" w:rsidRDefault="00B01401" w:rsidP="00155367">
      <w:pPr>
        <w:pStyle w:val="paragraph"/>
        <w:spacing w:before="0" w:beforeAutospacing="0" w:after="0" w:afterAutospacing="0"/>
        <w:ind w:right="-1"/>
        <w:textAlignment w:val="baseline"/>
        <w:rPr>
          <w:rStyle w:val="spellingerror"/>
          <w:rFonts w:ascii="Arial" w:hAnsi="Arial" w:cs="Arial"/>
          <w:b/>
          <w:bCs/>
          <w:sz w:val="18"/>
          <w:szCs w:val="18"/>
        </w:rPr>
      </w:pPr>
    </w:p>
    <w:p w:rsidR="002C337F" w:rsidRPr="00507B8A" w:rsidRDefault="002C337F" w:rsidP="00155367">
      <w:pPr>
        <w:pStyle w:val="paragraph"/>
        <w:spacing w:before="0" w:beforeAutospacing="0" w:after="0" w:afterAutospacing="0"/>
        <w:ind w:right="-1"/>
        <w:textAlignment w:val="baseline"/>
        <w:rPr>
          <w:rStyle w:val="normaltextrun"/>
          <w:rFonts w:ascii="Arial" w:hAnsi="Arial" w:cs="Arial"/>
          <w:b/>
          <w:bCs/>
          <w:sz w:val="18"/>
          <w:szCs w:val="18"/>
        </w:rPr>
      </w:pPr>
      <w:r w:rsidRPr="00507B8A">
        <w:rPr>
          <w:rStyle w:val="spellingerror"/>
          <w:rFonts w:ascii="Arial" w:hAnsi="Arial" w:cs="Arial"/>
          <w:b/>
          <w:bCs/>
          <w:sz w:val="18"/>
          <w:szCs w:val="18"/>
        </w:rPr>
        <w:t>Hintergrund</w:t>
      </w:r>
      <w:r w:rsidRPr="00507B8A">
        <w:rPr>
          <w:rStyle w:val="normaltextrun"/>
          <w:rFonts w:ascii="Arial" w:hAnsi="Arial" w:cs="Arial"/>
          <w:b/>
          <w:bCs/>
          <w:sz w:val="18"/>
          <w:szCs w:val="18"/>
        </w:rPr>
        <w:t> </w:t>
      </w:r>
    </w:p>
    <w:p w:rsidR="002C337F" w:rsidRPr="002C7A9F" w:rsidRDefault="002C337F" w:rsidP="00616E7E">
      <w:pPr>
        <w:pStyle w:val="paragraph"/>
        <w:spacing w:before="0" w:beforeAutospacing="0" w:after="0" w:afterAutospacing="0"/>
        <w:textAlignment w:val="baseline"/>
        <w:rPr>
          <w:rFonts w:ascii="Arial" w:hAnsi="Arial" w:cs="Arial"/>
          <w:sz w:val="18"/>
          <w:szCs w:val="18"/>
        </w:rPr>
      </w:pPr>
      <w:r w:rsidRPr="002C7A9F">
        <w:rPr>
          <w:rStyle w:val="normaltextrun"/>
          <w:rFonts w:ascii="Arial" w:hAnsi="Arial" w:cs="Arial"/>
          <w:sz w:val="18"/>
          <w:szCs w:val="18"/>
        </w:rPr>
        <w:t>Die</w:t>
      </w:r>
      <w:r w:rsidR="00601FA3">
        <w:rPr>
          <w:rStyle w:val="normaltextrun"/>
          <w:rFonts w:ascii="Arial" w:hAnsi="Arial" w:cs="Arial"/>
          <w:sz w:val="18"/>
          <w:szCs w:val="18"/>
        </w:rPr>
        <w:t xml:space="preserve"> deutsche</w:t>
      </w:r>
      <w:r w:rsidRPr="002C7A9F">
        <w:rPr>
          <w:rStyle w:val="normaltextrun"/>
          <w:rFonts w:ascii="Arial" w:hAnsi="Arial" w:cs="Arial"/>
          <w:sz w:val="18"/>
          <w:szCs w:val="18"/>
        </w:rPr>
        <w:t xml:space="preserve"> Werkzeugmaschinenindustrie gehört zu den fünf größten Fachzweigen im Maschinen- und Anlagenbau. Sie liefert Produktionstechnologie für die Metallbearbeitung in alle Industriezweige und trägt maßgeblich zu Innovation und Produktivitätsfortschritt in der Industrie bei. Durch ihre absolute Schlüsselstellung für die industrielle Produktion ist ihre Entwicklung ein wichtiger Indikator für die wirtschaftliche Dynamik der gesamten Industrie. 2017 produzierte die Branche mit rd. 72.500 Beschäftigten (Jahresdurchschnitt 2017, Betriebe mit mehr als 50 Mitarbeitern) Maschinen und Dienstleistungen im Wert von rd. 16 Mrd. Euro.</w:t>
      </w:r>
      <w:r w:rsidRPr="002C7A9F">
        <w:rPr>
          <w:rStyle w:val="eop"/>
          <w:rFonts w:ascii="Arial" w:hAnsi="Arial" w:cs="Arial"/>
          <w:sz w:val="18"/>
          <w:szCs w:val="18"/>
        </w:rPr>
        <w:t> </w:t>
      </w:r>
    </w:p>
    <w:p w:rsidR="000A487C" w:rsidRDefault="002C337F" w:rsidP="005A76BF">
      <w:pPr>
        <w:pStyle w:val="paragraph"/>
        <w:spacing w:before="0" w:beforeAutospacing="0" w:after="0" w:afterAutospacing="0"/>
        <w:textAlignment w:val="baseline"/>
      </w:pPr>
      <w:r w:rsidRPr="002C7A9F">
        <w:rPr>
          <w:rStyle w:val="normaltextrun"/>
          <w:rFonts w:ascii="Arial" w:hAnsi="Arial" w:cs="Arial"/>
          <w:sz w:val="18"/>
          <w:szCs w:val="18"/>
        </w:rPr>
        <w:t>Weitere Informationen unter </w:t>
      </w:r>
      <w:hyperlink r:id="rId7" w:history="1">
        <w:r w:rsidRPr="00B4403A">
          <w:rPr>
            <w:rStyle w:val="Hyperlink"/>
            <w:rFonts w:ascii="Arial" w:hAnsi="Arial" w:cs="Arial"/>
            <w:sz w:val="18"/>
            <w:szCs w:val="18"/>
          </w:rPr>
          <w:t>www.vdw.de</w:t>
        </w:r>
      </w:hyperlink>
      <w:r>
        <w:t>.</w:t>
      </w:r>
    </w:p>
    <w:p w:rsidR="000A487C" w:rsidRDefault="000A487C" w:rsidP="00587D4A">
      <w:pPr>
        <w:spacing w:line="240" w:lineRule="auto"/>
      </w:pPr>
    </w:p>
    <w:p w:rsidR="0029184E" w:rsidRDefault="0029184E" w:rsidP="00587D4A">
      <w:pPr>
        <w:spacing w:line="240" w:lineRule="auto"/>
      </w:pPr>
    </w:p>
    <w:p w:rsidR="002C337F" w:rsidRDefault="002C337F" w:rsidP="00587D4A">
      <w:pPr>
        <w:spacing w:line="240" w:lineRule="auto"/>
      </w:pPr>
      <w:r>
        <w:t xml:space="preserve">Grafiken und Bilder finden Sie im Internet online unter </w:t>
      </w:r>
      <w:hyperlink r:id="rId8" w:history="1">
        <w:r w:rsidRPr="00F03533">
          <w:rPr>
            <w:rStyle w:val="Hyperlink"/>
          </w:rPr>
          <w:t>www.vdw.de</w:t>
        </w:r>
      </w:hyperlink>
      <w:r>
        <w:t xml:space="preserve"> im Bereich Presse. Besuchen Sie den VDW auch auf unseren Social-Media-Kanälen </w:t>
      </w:r>
    </w:p>
    <w:p w:rsidR="0029184E" w:rsidRDefault="0029184E" w:rsidP="00587D4A">
      <w:pPr>
        <w:spacing w:line="240" w:lineRule="auto"/>
      </w:pPr>
    </w:p>
    <w:p w:rsidR="0029184E" w:rsidRDefault="0029184E" w:rsidP="00587D4A">
      <w:pPr>
        <w:spacing w:line="240" w:lineRule="auto"/>
      </w:pPr>
    </w:p>
    <w:p w:rsidR="002C337F" w:rsidRPr="001E1474" w:rsidRDefault="002C337F" w:rsidP="00155367">
      <w:pPr>
        <w:autoSpaceDE w:val="0"/>
        <w:autoSpaceDN w:val="0"/>
        <w:adjustRightInd w:val="0"/>
        <w:spacing w:line="240" w:lineRule="auto"/>
        <w:ind w:right="-1"/>
        <w:rPr>
          <w:rFonts w:eastAsia="Calibri" w:cs="Arial"/>
          <w:b/>
          <w:i/>
          <w:lang w:eastAsia="zh-CN"/>
        </w:rPr>
      </w:pPr>
    </w:p>
    <w:p w:rsidR="002C337F" w:rsidRDefault="002C337F" w:rsidP="00155367">
      <w:pPr>
        <w:autoSpaceDE w:val="0"/>
        <w:autoSpaceDN w:val="0"/>
        <w:adjustRightInd w:val="0"/>
        <w:spacing w:line="240" w:lineRule="auto"/>
        <w:ind w:right="-1"/>
        <w:rPr>
          <w:rFonts w:eastAsia="Calibri" w:cs="Arial"/>
          <w:i/>
          <w:color w:val="0070C0"/>
          <w:lang w:eastAsia="zh-CN"/>
        </w:rPr>
      </w:pPr>
      <w:r>
        <w:rPr>
          <w:rFonts w:eastAsia="Calibri" w:cs="Arial"/>
          <w:i/>
          <w:noProof/>
          <w:color w:val="0070C0"/>
        </w:rPr>
        <w:drawing>
          <wp:inline distT="0" distB="0" distL="0" distR="0" wp14:anchorId="54DF096E" wp14:editId="0B79A7B1">
            <wp:extent cx="278765" cy="278765"/>
            <wp:effectExtent l="0" t="0" r="6985" b="6985"/>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Pr>
          <w:rFonts w:eastAsia="Calibri" w:cs="Arial"/>
          <w:i/>
          <w:color w:val="0070C0"/>
          <w:lang w:eastAsia="zh-CN"/>
        </w:rPr>
        <w:tab/>
      </w:r>
      <w:r>
        <w:rPr>
          <w:rFonts w:eastAsia="Calibri" w:cs="Arial"/>
          <w:i/>
          <w:color w:val="0070C0"/>
          <w:lang w:eastAsia="zh-CN"/>
        </w:rPr>
        <w:tab/>
      </w:r>
      <w:hyperlink r:id="rId10" w:history="1">
        <w:r w:rsidRPr="007A38A0">
          <w:rPr>
            <w:rStyle w:val="Hyperlink"/>
            <w:rFonts w:eastAsia="Calibri" w:cs="Arial"/>
            <w:i/>
            <w:lang w:eastAsia="zh-CN"/>
          </w:rPr>
          <w:t>https://de.industryarena.com/vdw</w:t>
        </w:r>
      </w:hyperlink>
    </w:p>
    <w:p w:rsidR="002C337F" w:rsidRDefault="002C337F" w:rsidP="00155367">
      <w:pPr>
        <w:autoSpaceDE w:val="0"/>
        <w:autoSpaceDN w:val="0"/>
        <w:adjustRightInd w:val="0"/>
        <w:spacing w:line="240" w:lineRule="auto"/>
        <w:ind w:right="-1"/>
        <w:rPr>
          <w:rFonts w:eastAsia="Calibri" w:cs="Arial"/>
          <w:i/>
          <w:color w:val="0070C0"/>
          <w:lang w:eastAsia="zh-CN"/>
        </w:rPr>
      </w:pPr>
    </w:p>
    <w:p w:rsidR="002C337F" w:rsidRPr="006D17DC" w:rsidRDefault="002C337F" w:rsidP="00155367">
      <w:pPr>
        <w:autoSpaceDE w:val="0"/>
        <w:autoSpaceDN w:val="0"/>
        <w:adjustRightInd w:val="0"/>
        <w:spacing w:line="240" w:lineRule="auto"/>
        <w:ind w:right="-1"/>
        <w:rPr>
          <w:rFonts w:eastAsia="Calibri" w:cs="Arial"/>
          <w:i/>
          <w:color w:val="0070C0"/>
        </w:rPr>
      </w:pPr>
      <w:r>
        <w:rPr>
          <w:rFonts w:eastAsia="Calibri" w:cs="Arial"/>
          <w:i/>
          <w:noProof/>
          <w:color w:val="0070C0"/>
        </w:rPr>
        <w:drawing>
          <wp:inline distT="0" distB="0" distL="0" distR="0" wp14:anchorId="5522E5E6" wp14:editId="36DA9607">
            <wp:extent cx="278765" cy="278765"/>
            <wp:effectExtent l="0" t="0" r="698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Pr>
          <w:rFonts w:eastAsia="Calibri" w:cs="Arial"/>
          <w:i/>
          <w:color w:val="0070C0"/>
        </w:rPr>
        <w:tab/>
      </w:r>
      <w:r>
        <w:rPr>
          <w:rFonts w:eastAsia="Calibri" w:cs="Arial"/>
          <w:i/>
          <w:color w:val="0070C0"/>
        </w:rPr>
        <w:tab/>
      </w:r>
      <w:hyperlink r:id="rId12" w:history="1">
        <w:r w:rsidRPr="007A38A0">
          <w:rPr>
            <w:rStyle w:val="Hyperlink"/>
            <w:rFonts w:eastAsia="Calibri" w:cs="Arial"/>
            <w:i/>
          </w:rPr>
          <w:t>http://www.youtube.com/metaltradefair</w:t>
        </w:r>
      </w:hyperlink>
    </w:p>
    <w:p w:rsidR="002C337F" w:rsidRDefault="002C337F" w:rsidP="00155367">
      <w:pPr>
        <w:autoSpaceDE w:val="0"/>
        <w:autoSpaceDN w:val="0"/>
        <w:adjustRightInd w:val="0"/>
        <w:spacing w:line="240" w:lineRule="auto"/>
        <w:ind w:right="-1"/>
        <w:rPr>
          <w:rFonts w:eastAsia="Calibri" w:cs="Arial"/>
          <w:i/>
          <w:color w:val="0070C0"/>
        </w:rPr>
      </w:pPr>
      <w:r>
        <w:rPr>
          <w:rFonts w:ascii="Tms Rmn" w:hAnsi="Tms Rmn"/>
          <w:noProof/>
          <w:kern w:val="0"/>
          <w:sz w:val="24"/>
          <w:szCs w:val="24"/>
        </w:rPr>
        <w:drawing>
          <wp:inline distT="0" distB="0" distL="0" distR="0" wp14:anchorId="7ABA4C7A" wp14:editId="5814DE87">
            <wp:extent cx="356870" cy="356870"/>
            <wp:effectExtent l="0" t="0" r="508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inline>
        </w:drawing>
      </w:r>
      <w:r>
        <w:rPr>
          <w:rFonts w:ascii="Helv" w:hAnsi="Helv" w:cs="Helv"/>
          <w:color w:val="000000"/>
          <w:kern w:val="0"/>
          <w:sz w:val="20"/>
          <w:lang w:eastAsia="en-US"/>
        </w:rPr>
        <w:tab/>
      </w:r>
      <w:r>
        <w:rPr>
          <w:rFonts w:ascii="Helv" w:hAnsi="Helv" w:cs="Helv"/>
          <w:color w:val="000000"/>
          <w:kern w:val="0"/>
          <w:sz w:val="20"/>
          <w:lang w:eastAsia="en-US"/>
        </w:rPr>
        <w:tab/>
      </w:r>
      <w:hyperlink r:id="rId14" w:history="1">
        <w:r>
          <w:rPr>
            <w:rStyle w:val="Hyperlink"/>
            <w:rFonts w:ascii="Helv" w:hAnsi="Helv" w:cs="Helv"/>
            <w:color w:val="0000FF"/>
            <w:kern w:val="0"/>
            <w:sz w:val="20"/>
            <w:lang w:eastAsia="en-US"/>
          </w:rPr>
          <w:t>https://twitter.com/VDWonline</w:t>
        </w:r>
      </w:hyperlink>
    </w:p>
    <w:sectPr w:rsidR="002C337F" w:rsidSect="00CB5C29">
      <w:headerReference w:type="default" r:id="rId15"/>
      <w:footerReference w:type="default" r:id="rId16"/>
      <w:headerReference w:type="first" r:id="rId17"/>
      <w:footerReference w:type="first" r:id="rId18"/>
      <w:type w:val="continuous"/>
      <w:pgSz w:w="11907" w:h="16840" w:code="9"/>
      <w:pgMar w:top="-2665" w:right="1418" w:bottom="1134" w:left="1418" w:header="737"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FC" w:rsidRDefault="00B672FC">
      <w:r>
        <w:separator/>
      </w:r>
    </w:p>
  </w:endnote>
  <w:endnote w:type="continuationSeparator" w:id="0">
    <w:p w:rsidR="00B672FC" w:rsidRDefault="00B6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07" w:rsidRDefault="00F01E07">
    <w:pPr>
      <w:pStyle w:val="Fuzeile"/>
      <w:spacing w:line="2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263AD8">
      <w:tc>
        <w:tcPr>
          <w:tcW w:w="2442" w:type="dxa"/>
        </w:tcPr>
        <w:p w:rsidR="0050117F" w:rsidRPr="00362226" w:rsidRDefault="0050117F" w:rsidP="001835F7">
          <w:pPr>
            <w:pStyle w:val="FZ"/>
          </w:pPr>
          <w:r w:rsidRPr="00362226">
            <w:t>Verein Deutscher</w:t>
          </w:r>
        </w:p>
        <w:p w:rsidR="0050117F" w:rsidRPr="00362226" w:rsidRDefault="0050117F" w:rsidP="001835F7">
          <w:pPr>
            <w:pStyle w:val="FZ"/>
          </w:pPr>
          <w:r w:rsidRPr="00362226">
            <w:t>Werkzeugmaschinenfabriken e.V.</w:t>
          </w:r>
        </w:p>
        <w:p w:rsidR="0050117F" w:rsidRDefault="0050117F" w:rsidP="001835F7">
          <w:pPr>
            <w:pStyle w:val="FZ"/>
          </w:pPr>
        </w:p>
      </w:tc>
      <w:tc>
        <w:tcPr>
          <w:tcW w:w="2548" w:type="dxa"/>
        </w:tcPr>
        <w:p w:rsidR="0050117F" w:rsidRDefault="0050117F" w:rsidP="001835F7">
          <w:pPr>
            <w:pStyle w:val="FZ"/>
          </w:pPr>
          <w:r>
            <w:t>Vorsitzende</w:t>
          </w:r>
          <w:r w:rsidRPr="009F2281">
            <w:rPr>
              <w:spacing w:val="20"/>
              <w:szCs w:val="14"/>
            </w:rPr>
            <w:t>r/</w:t>
          </w:r>
          <w:r>
            <w:t>Chairman:</w:t>
          </w:r>
        </w:p>
        <w:p w:rsidR="0050117F" w:rsidRDefault="0010603D" w:rsidP="001835F7">
          <w:pPr>
            <w:pStyle w:val="FZ"/>
          </w:pPr>
          <w:r w:rsidRPr="0010603D">
            <w:t>Dr. Heinz-Jürgen Prokop</w:t>
          </w:r>
        </w:p>
        <w:p w:rsidR="0050117F" w:rsidRDefault="0050117F" w:rsidP="001835F7">
          <w:pPr>
            <w:pStyle w:val="FZ"/>
          </w:pPr>
          <w:r>
            <w:t>Geschäftsführe</w:t>
          </w:r>
          <w:r w:rsidRPr="009F2281">
            <w:rPr>
              <w:spacing w:val="20"/>
              <w:szCs w:val="14"/>
            </w:rPr>
            <w:t>r/</w:t>
          </w:r>
          <w:r w:rsidR="00DC17E9">
            <w:t>Executive Director</w:t>
          </w:r>
          <w:r>
            <w:t>:</w:t>
          </w:r>
        </w:p>
        <w:p w:rsidR="0050117F" w:rsidRDefault="0050117F" w:rsidP="001835F7">
          <w:pPr>
            <w:pStyle w:val="FZ"/>
          </w:pPr>
          <w:r>
            <w:t>Dr.-Ing. Wilfried Schäfer</w:t>
          </w:r>
        </w:p>
      </w:tc>
      <w:tc>
        <w:tcPr>
          <w:tcW w:w="2799" w:type="dxa"/>
        </w:tcPr>
        <w:p w:rsidR="0050117F" w:rsidRDefault="0050117F" w:rsidP="001835F7">
          <w:pPr>
            <w:pStyle w:val="FZ"/>
          </w:pPr>
          <w:r>
            <w:t>Registergerich</w:t>
          </w:r>
          <w:r w:rsidRPr="009F2281">
            <w:rPr>
              <w:spacing w:val="20"/>
              <w:szCs w:val="14"/>
            </w:rPr>
            <w:t>t/</w:t>
          </w:r>
          <w:r>
            <w:t>Registration Office: Amtsgericht Frankfurt am Main</w:t>
          </w:r>
        </w:p>
        <w:p w:rsidR="0050117F" w:rsidRPr="0052444D" w:rsidRDefault="0050117F" w:rsidP="001835F7">
          <w:pPr>
            <w:pStyle w:val="FZ"/>
            <w:rPr>
              <w:lang w:val="en-GB"/>
            </w:rPr>
          </w:pPr>
          <w:proofErr w:type="spellStart"/>
          <w:r w:rsidRPr="0052444D">
            <w:rPr>
              <w:lang w:val="en-GB"/>
            </w:rPr>
            <w:t>Vereinsregiste</w:t>
          </w:r>
          <w:r w:rsidRPr="0052444D">
            <w:rPr>
              <w:spacing w:val="20"/>
              <w:szCs w:val="14"/>
              <w:lang w:val="en-GB"/>
            </w:rPr>
            <w:t>r</w:t>
          </w:r>
          <w:proofErr w:type="spellEnd"/>
          <w:r w:rsidRPr="0052444D">
            <w:rPr>
              <w:spacing w:val="20"/>
              <w:szCs w:val="14"/>
              <w:lang w:val="en-GB"/>
            </w:rPr>
            <w:t>/</w:t>
          </w:r>
          <w:r w:rsidRPr="0052444D">
            <w:rPr>
              <w:lang w:val="en-GB"/>
            </w:rPr>
            <w:t>Society Register: VR4966</w:t>
          </w:r>
        </w:p>
        <w:p w:rsidR="0050117F" w:rsidRPr="0052444D" w:rsidRDefault="0050117F" w:rsidP="001835F7">
          <w:pPr>
            <w:pStyle w:val="FZ"/>
            <w:rPr>
              <w:szCs w:val="14"/>
              <w:lang w:val="en-GB"/>
            </w:rPr>
          </w:pPr>
          <w:r w:rsidRPr="0052444D">
            <w:rPr>
              <w:szCs w:val="14"/>
              <w:lang w:val="en-GB"/>
            </w:rPr>
            <w:t>Ust.ID-Nr</w:t>
          </w:r>
          <w:r w:rsidRPr="0052444D">
            <w:rPr>
              <w:spacing w:val="20"/>
              <w:szCs w:val="14"/>
              <w:lang w:val="en-GB"/>
            </w:rPr>
            <w:t>./</w:t>
          </w:r>
          <w:r w:rsidRPr="0052444D">
            <w:rPr>
              <w:szCs w:val="14"/>
              <w:lang w:val="en-GB"/>
            </w:rPr>
            <w:t>VAT No.: DE 114 10 88 36</w:t>
          </w:r>
        </w:p>
      </w:tc>
      <w:tc>
        <w:tcPr>
          <w:tcW w:w="2077" w:type="dxa"/>
        </w:tcPr>
        <w:p w:rsidR="0050117F" w:rsidRPr="0052444D" w:rsidRDefault="0050117F" w:rsidP="001835F7">
          <w:pPr>
            <w:pStyle w:val="FZ"/>
            <w:rPr>
              <w:b/>
              <w:lang w:val="en-GB"/>
            </w:rPr>
          </w:pPr>
        </w:p>
      </w:tc>
    </w:tr>
  </w:tbl>
  <w:p w:rsidR="0050117F" w:rsidRPr="0052444D" w:rsidRDefault="0050117F" w:rsidP="0050117F">
    <w:pPr>
      <w:pStyle w:val="Fuzeile"/>
      <w:spacing w:line="20" w:lineRule="exact"/>
      <w:rPr>
        <w:sz w:val="2"/>
        <w:lang w:val="en-GB"/>
      </w:rPr>
    </w:pPr>
  </w:p>
  <w:p w:rsidR="0050117F" w:rsidRPr="00101E9C" w:rsidRDefault="0050117F" w:rsidP="0050117F">
    <w:pPr>
      <w:pStyle w:val="Fuzeile"/>
      <w:spacing w:line="20" w:lineRule="exact"/>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FC" w:rsidRDefault="00B672FC">
      <w:r>
        <w:separator/>
      </w:r>
    </w:p>
  </w:footnote>
  <w:footnote w:type="continuationSeparator" w:id="0">
    <w:p w:rsidR="00B672FC" w:rsidRDefault="00B67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trPr>
        <w:trHeight w:hRule="exact" w:val="1950"/>
      </w:trPr>
      <w:tc>
        <w:tcPr>
          <w:tcW w:w="7655" w:type="dxa"/>
        </w:tcPr>
        <w:p w:rsidR="00F01E07" w:rsidRDefault="00F01E07">
          <w:r>
            <w:t xml:space="preserve">Seite </w:t>
          </w:r>
          <w:r>
            <w:fldChar w:fldCharType="begin"/>
          </w:r>
          <w:r>
            <w:instrText xml:space="preserve"> PAGE </w:instrText>
          </w:r>
          <w:r>
            <w:fldChar w:fldCharType="separate"/>
          </w:r>
          <w:r w:rsidR="00B843E5">
            <w:rPr>
              <w:noProof/>
            </w:rPr>
            <w:t>4</w:t>
          </w:r>
          <w:r>
            <w:fldChar w:fldCharType="end"/>
          </w:r>
          <w:r>
            <w:t>/</w:t>
          </w:r>
          <w:r>
            <w:fldChar w:fldCharType="begin"/>
          </w:r>
          <w:r>
            <w:instrText xml:space="preserve"> NUMPAGES </w:instrText>
          </w:r>
          <w:r>
            <w:fldChar w:fldCharType="separate"/>
          </w:r>
          <w:r w:rsidR="00B843E5">
            <w:rPr>
              <w:noProof/>
            </w:rPr>
            <w:t>4</w:t>
          </w:r>
          <w:r>
            <w:fldChar w:fldCharType="end"/>
          </w:r>
          <w:r>
            <w:t xml:space="preserve"> · VDW · </w:t>
          </w:r>
          <w:r>
            <w:fldChar w:fldCharType="begin"/>
          </w:r>
          <w:r>
            <w:instrText xml:space="preserve"> STYLEREF Initials \* MERGEFORMAT </w:instrText>
          </w:r>
          <w:r>
            <w:fldChar w:fldCharType="end"/>
          </w:r>
          <w:r w:rsidR="00101E9C">
            <w:t xml:space="preserve"> </w:t>
          </w:r>
          <w:r>
            <w:t xml:space="preserve"> </w:t>
          </w:r>
          <w:r w:rsidR="00303BAB">
            <w:fldChar w:fldCharType="begin"/>
          </w:r>
          <w:r w:rsidR="00303BAB">
            <w:instrText xml:space="preserve"> STYLEREF Dates \* MERGEFORMAT </w:instrText>
          </w:r>
          <w:r w:rsidR="00303BAB">
            <w:rPr>
              <w:b/>
              <w:bCs/>
              <w:noProof/>
            </w:rPr>
            <w:fldChar w:fldCharType="end"/>
          </w:r>
        </w:p>
      </w:tc>
      <w:tc>
        <w:tcPr>
          <w:tcW w:w="2608" w:type="dxa"/>
        </w:tcPr>
        <w:p w:rsidR="00F01E07" w:rsidRDefault="00F01E07"/>
      </w:tc>
    </w:tr>
  </w:tbl>
  <w:p w:rsidR="00F01E07" w:rsidRDefault="00F01E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trPr>
        <w:cantSplit/>
        <w:trHeight w:hRule="exact" w:val="1920"/>
      </w:trPr>
      <w:tc>
        <w:tcPr>
          <w:tcW w:w="10348" w:type="dxa"/>
        </w:tcPr>
        <w:p w:rsidR="001835F7" w:rsidRDefault="001835F7" w:rsidP="001835F7">
          <w:pPr>
            <w:pStyle w:val="Kopf1"/>
          </w:pPr>
          <w:r w:rsidRPr="009156D4">
            <w:t>Verein Deutscher Werkzeugmaschinenfabriken</w:t>
          </w:r>
          <w:r>
            <w:rPr>
              <w:sz w:val="24"/>
            </w:rPr>
            <w:tab/>
          </w:r>
          <w:r w:rsidR="004632AB">
            <w:rPr>
              <w:noProof/>
            </w:rPr>
            <w:drawing>
              <wp:inline distT="0" distB="0" distL="0" distR="0" wp14:anchorId="33D05B2F" wp14:editId="5B46E4ED">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rsidR="00F01E07" w:rsidRDefault="00F01E07">
          <w:pPr>
            <w:pStyle w:val="Titel1"/>
          </w:pPr>
        </w:p>
      </w:tc>
    </w:tr>
  </w:tbl>
  <w:p w:rsidR="00F01E07" w:rsidRDefault="00F01E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35"/>
    <w:rsid w:val="000012C6"/>
    <w:rsid w:val="00005F6E"/>
    <w:rsid w:val="000A487C"/>
    <w:rsid w:val="000D1379"/>
    <w:rsid w:val="000D6B28"/>
    <w:rsid w:val="000F1FB6"/>
    <w:rsid w:val="00101E9C"/>
    <w:rsid w:val="0010603D"/>
    <w:rsid w:val="00111E2C"/>
    <w:rsid w:val="00135EF2"/>
    <w:rsid w:val="00146D7A"/>
    <w:rsid w:val="00151EA6"/>
    <w:rsid w:val="00155367"/>
    <w:rsid w:val="0015784F"/>
    <w:rsid w:val="001835F7"/>
    <w:rsid w:val="001A0A28"/>
    <w:rsid w:val="001E5140"/>
    <w:rsid w:val="00236A5F"/>
    <w:rsid w:val="00263AD8"/>
    <w:rsid w:val="00290DA1"/>
    <w:rsid w:val="0029184E"/>
    <w:rsid w:val="002A60EF"/>
    <w:rsid w:val="002C337F"/>
    <w:rsid w:val="00303BAB"/>
    <w:rsid w:val="00416510"/>
    <w:rsid w:val="0043362F"/>
    <w:rsid w:val="0045618F"/>
    <w:rsid w:val="00461E5A"/>
    <w:rsid w:val="004632AB"/>
    <w:rsid w:val="004B02D3"/>
    <w:rsid w:val="004E5BAC"/>
    <w:rsid w:val="0050117F"/>
    <w:rsid w:val="0052444D"/>
    <w:rsid w:val="005358D8"/>
    <w:rsid w:val="005874E9"/>
    <w:rsid w:val="00587D4A"/>
    <w:rsid w:val="005A76BF"/>
    <w:rsid w:val="00601FA3"/>
    <w:rsid w:val="00616E7E"/>
    <w:rsid w:val="006221AC"/>
    <w:rsid w:val="00685F4C"/>
    <w:rsid w:val="006D6E71"/>
    <w:rsid w:val="00730F50"/>
    <w:rsid w:val="007669ED"/>
    <w:rsid w:val="00783612"/>
    <w:rsid w:val="00791F18"/>
    <w:rsid w:val="00792D91"/>
    <w:rsid w:val="00792F66"/>
    <w:rsid w:val="00794D1D"/>
    <w:rsid w:val="007A13A9"/>
    <w:rsid w:val="007B6219"/>
    <w:rsid w:val="007C2B95"/>
    <w:rsid w:val="007F7768"/>
    <w:rsid w:val="00801DA4"/>
    <w:rsid w:val="00812AB8"/>
    <w:rsid w:val="008D2D1F"/>
    <w:rsid w:val="008F3D91"/>
    <w:rsid w:val="009170BD"/>
    <w:rsid w:val="00945BF0"/>
    <w:rsid w:val="009A05D6"/>
    <w:rsid w:val="009C46FC"/>
    <w:rsid w:val="00A241A5"/>
    <w:rsid w:val="00AC611A"/>
    <w:rsid w:val="00B01401"/>
    <w:rsid w:val="00B1593E"/>
    <w:rsid w:val="00B672FC"/>
    <w:rsid w:val="00B843E5"/>
    <w:rsid w:val="00BC6836"/>
    <w:rsid w:val="00C563A9"/>
    <w:rsid w:val="00C710CB"/>
    <w:rsid w:val="00C803C2"/>
    <w:rsid w:val="00CB5C29"/>
    <w:rsid w:val="00D03A32"/>
    <w:rsid w:val="00D14ED0"/>
    <w:rsid w:val="00DB3C0E"/>
    <w:rsid w:val="00DC17E9"/>
    <w:rsid w:val="00DE60DC"/>
    <w:rsid w:val="00E3021E"/>
    <w:rsid w:val="00EF0F35"/>
    <w:rsid w:val="00F01E07"/>
    <w:rsid w:val="00F241B3"/>
    <w:rsid w:val="00F27935"/>
    <w:rsid w:val="00F3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60" w:lineRule="atLeast"/>
    </w:pPr>
    <w:rPr>
      <w:rFonts w:ascii="Arial" w:hAnsi="Arial"/>
      <w:kern w:val="4"/>
      <w:sz w:val="22"/>
      <w:lang w:val="de-DE"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de-DE"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de-DE" w:eastAsia="de-DE"/>
    </w:rPr>
  </w:style>
  <w:style w:type="paragraph" w:customStyle="1" w:styleId="paragraph">
    <w:name w:val="paragraph"/>
    <w:basedOn w:val="Standard"/>
    <w:rsid w:val="002C337F"/>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basedOn w:val="Absatz-Standardschriftart"/>
    <w:rsid w:val="002C337F"/>
  </w:style>
  <w:style w:type="character" w:customStyle="1" w:styleId="eop">
    <w:name w:val="eop"/>
    <w:basedOn w:val="Absatz-Standardschriftart"/>
    <w:rsid w:val="002C337F"/>
  </w:style>
  <w:style w:type="character" w:customStyle="1" w:styleId="spellingerror">
    <w:name w:val="spellingerror"/>
    <w:basedOn w:val="Absatz-Standardschriftart"/>
    <w:rsid w:val="002C337F"/>
  </w:style>
  <w:style w:type="character" w:styleId="Hyperlink">
    <w:name w:val="Hyperlink"/>
    <w:basedOn w:val="Absatz-Standardschriftart"/>
    <w:unhideWhenUsed/>
    <w:rsid w:val="002C337F"/>
    <w:rPr>
      <w:color w:val="0000FF" w:themeColor="hyperlink"/>
      <w:u w:val="single"/>
    </w:rPr>
  </w:style>
  <w:style w:type="paragraph" w:styleId="StandardWeb">
    <w:name w:val="Normal (Web)"/>
    <w:basedOn w:val="Standard"/>
    <w:uiPriority w:val="99"/>
    <w:unhideWhenUsed/>
    <w:rsid w:val="00005F6E"/>
    <w:pPr>
      <w:spacing w:before="100" w:beforeAutospacing="1" w:after="100" w:afterAutospacing="1" w:line="240" w:lineRule="auto"/>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60" w:lineRule="atLeast"/>
    </w:pPr>
    <w:rPr>
      <w:rFonts w:ascii="Arial" w:hAnsi="Arial"/>
      <w:kern w:val="4"/>
      <w:sz w:val="22"/>
      <w:lang w:val="de-DE"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de-DE"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de-DE" w:eastAsia="de-DE"/>
    </w:rPr>
  </w:style>
  <w:style w:type="paragraph" w:customStyle="1" w:styleId="paragraph">
    <w:name w:val="paragraph"/>
    <w:basedOn w:val="Standard"/>
    <w:rsid w:val="002C337F"/>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basedOn w:val="Absatz-Standardschriftart"/>
    <w:rsid w:val="002C337F"/>
  </w:style>
  <w:style w:type="character" w:customStyle="1" w:styleId="eop">
    <w:name w:val="eop"/>
    <w:basedOn w:val="Absatz-Standardschriftart"/>
    <w:rsid w:val="002C337F"/>
  </w:style>
  <w:style w:type="character" w:customStyle="1" w:styleId="spellingerror">
    <w:name w:val="spellingerror"/>
    <w:basedOn w:val="Absatz-Standardschriftart"/>
    <w:rsid w:val="002C337F"/>
  </w:style>
  <w:style w:type="character" w:styleId="Hyperlink">
    <w:name w:val="Hyperlink"/>
    <w:basedOn w:val="Absatz-Standardschriftart"/>
    <w:unhideWhenUsed/>
    <w:rsid w:val="002C337F"/>
    <w:rPr>
      <w:color w:val="0000FF" w:themeColor="hyperlink"/>
      <w:u w:val="single"/>
    </w:rPr>
  </w:style>
  <w:style w:type="paragraph" w:styleId="StandardWeb">
    <w:name w:val="Normal (Web)"/>
    <w:basedOn w:val="Standard"/>
    <w:uiPriority w:val="99"/>
    <w:unhideWhenUsed/>
    <w:rsid w:val="00005F6E"/>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dw.de"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dw.de" TargetMode="External"/><Relationship Id="rId12" Type="http://schemas.openxmlformats.org/officeDocument/2006/relationships/hyperlink" Target="http://www.youtube.com/metaltradefair"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e.industryarena.com/vd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twitter.com/VDWonl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ecker\AppData\Roaming\Microsoft\Templates\vdw_deutsch_2019\03_for_vdw_pm_2018%2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03_for_vdw_pm_2018 (1).dotx</Template>
  <TotalTime>0</TotalTime>
  <Pages>4</Pages>
  <Words>1071</Words>
  <Characters>6752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Becker, Sylke</dc:creator>
  <cp:lastModifiedBy>Sabrina Marschall</cp:lastModifiedBy>
  <cp:revision>2</cp:revision>
  <cp:lastPrinted>2018-12-11T13:44:00Z</cp:lastPrinted>
  <dcterms:created xsi:type="dcterms:W3CDTF">2019-01-22T11:04:00Z</dcterms:created>
  <dcterms:modified xsi:type="dcterms:W3CDTF">2019-01-22T11:04:00Z</dcterms:modified>
</cp:coreProperties>
</file>